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DTableStyle4"/>
        <w:tblW w:w="4961" w:type="pct"/>
        <w:jc w:val="center"/>
        <w:tblLook w:val="04A0" w:firstRow="1" w:lastRow="0" w:firstColumn="1" w:lastColumn="0" w:noHBand="0" w:noVBand="1"/>
      </w:tblPr>
      <w:tblGrid>
        <w:gridCol w:w="1603"/>
        <w:gridCol w:w="6478"/>
        <w:gridCol w:w="1482"/>
      </w:tblGrid>
      <w:tr w:rsidR="0015147E" w:rsidRPr="004065D4" w14:paraId="7604EFD0" w14:textId="77777777" w:rsidTr="001514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000000"/>
          </w:tcPr>
          <w:p w14:paraId="4E2B181F" w14:textId="77777777" w:rsidR="00874C18" w:rsidRDefault="0015147E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 w:rsidRPr="003E4B55">
              <w:rPr>
                <w:rFonts w:ascii="Segoe UI" w:hAnsi="Segoe UI"/>
                <w:b/>
                <w:noProof/>
                <w:sz w:val="20"/>
                <w:szCs w:val="22"/>
              </w:rPr>
              <w:t>Option 1b</w:t>
            </w:r>
            <w:r w:rsidR="00874C18">
              <w:rPr>
                <w:rFonts w:ascii="Segoe UI" w:hAnsi="Segoe UI"/>
                <w:b/>
                <w:noProof/>
                <w:sz w:val="20"/>
                <w:szCs w:val="22"/>
              </w:rPr>
              <w:t xml:space="preserve">: </w:t>
            </w:r>
          </w:p>
          <w:p w14:paraId="36AF16A8" w14:textId="0A75397D" w:rsidR="0015147E" w:rsidRPr="003E4B55" w:rsidRDefault="00874C18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>
              <w:rPr>
                <w:rFonts w:ascii="Segoe UI" w:hAnsi="Segoe UI"/>
                <w:b/>
                <w:noProof/>
                <w:sz w:val="20"/>
                <w:szCs w:val="22"/>
              </w:rPr>
              <w:t>Extension to the existing commuter wharf through the addition of additional curved arm</w:t>
            </w:r>
          </w:p>
        </w:tc>
      </w:tr>
      <w:tr w:rsidR="0015147E" w:rsidRPr="004065D4" w14:paraId="1A7D04F6" w14:textId="77777777" w:rsidTr="00151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FFFFFF" w:themeFill="background1"/>
          </w:tcPr>
          <w:p w14:paraId="692062D9" w14:textId="5C021AFC" w:rsidR="0015147E" w:rsidRPr="004065D4" w:rsidRDefault="0015147E" w:rsidP="0015147E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sz w:val="18"/>
                <w:szCs w:val="20"/>
              </w:rPr>
            </w:pPr>
            <w:bookmarkStart w:id="0" w:name="_Hlk80784269"/>
            <w:r>
              <w:rPr>
                <w:rFonts w:ascii="Segoe UI" w:eastAsia="MS Mincho" w:hAnsi="Segoe UI"/>
                <w:sz w:val="18"/>
                <w:szCs w:val="20"/>
              </w:rPr>
              <w:tab/>
            </w:r>
            <w:r>
              <w:rPr>
                <w:rFonts w:ascii="Segoe UI" w:eastAsia="MS Mincho" w:hAnsi="Segoe UI"/>
                <w:sz w:val="18"/>
                <w:szCs w:val="20"/>
              </w:rPr>
              <w:tab/>
            </w:r>
            <w:r w:rsidRPr="003D1F7E">
              <w:rPr>
                <w:noProof/>
              </w:rPr>
              <w:drawing>
                <wp:inline distT="0" distB="0" distL="0" distR="0" wp14:anchorId="35C580E7" wp14:editId="7377051B">
                  <wp:extent cx="5001158" cy="3240000"/>
                  <wp:effectExtent l="0" t="0" r="9525" b="0"/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15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4065D4" w:rsidRPr="004065D4" w14:paraId="52F27FA2" w14:textId="77777777" w:rsidTr="00151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49341AF2" w14:textId="77777777" w:rsidR="004065D4" w:rsidRPr="003E4B55" w:rsidRDefault="004065D4" w:rsidP="004065D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Criteria</w:t>
            </w:r>
          </w:p>
        </w:tc>
        <w:tc>
          <w:tcPr>
            <w:tcW w:w="3387" w:type="pct"/>
            <w:tcBorders>
              <w:bottom w:val="single" w:sz="4" w:space="0" w:color="FFFFFF"/>
            </w:tcBorders>
            <w:shd w:val="clear" w:color="auto" w:fill="A38F68"/>
          </w:tcPr>
          <w:p w14:paraId="6EFA9DFD" w14:textId="77777777" w:rsidR="004065D4" w:rsidRPr="003E4B55" w:rsidRDefault="004065D4" w:rsidP="004065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Description</w:t>
            </w:r>
          </w:p>
        </w:tc>
        <w:tc>
          <w:tcPr>
            <w:tcW w:w="775" w:type="pct"/>
            <w:tcBorders>
              <w:bottom w:val="single" w:sz="4" w:space="0" w:color="FFFFFF"/>
            </w:tcBorders>
            <w:shd w:val="clear" w:color="auto" w:fill="A38F68"/>
          </w:tcPr>
          <w:p w14:paraId="1F8BD837" w14:textId="77777777" w:rsidR="004065D4" w:rsidRPr="003E4B55" w:rsidRDefault="004065D4" w:rsidP="004065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Score</w:t>
            </w:r>
          </w:p>
        </w:tc>
      </w:tr>
      <w:tr w:rsidR="004065D4" w:rsidRPr="004065D4" w14:paraId="6BC37F70" w14:textId="77777777" w:rsidTr="00151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3C1758E5" w14:textId="77777777" w:rsidR="004065D4" w:rsidRPr="003E4B55" w:rsidRDefault="004065D4" w:rsidP="004065D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Environmental</w:t>
            </w:r>
          </w:p>
        </w:tc>
        <w:tc>
          <w:tcPr>
            <w:tcW w:w="3387" w:type="pct"/>
            <w:shd w:val="clear" w:color="auto" w:fill="92D050"/>
          </w:tcPr>
          <w:p w14:paraId="66BA2A5F" w14:textId="77777777" w:rsidR="004065D4" w:rsidRPr="003E4B55" w:rsidRDefault="004065D4" w:rsidP="004065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Minimal potential environmental impacts</w:t>
            </w:r>
          </w:p>
        </w:tc>
        <w:tc>
          <w:tcPr>
            <w:tcW w:w="775" w:type="pct"/>
            <w:shd w:val="clear" w:color="auto" w:fill="92D050"/>
          </w:tcPr>
          <w:p w14:paraId="0EF86EE8" w14:textId="6C00442F" w:rsidR="004065D4" w:rsidRPr="003E4B55" w:rsidRDefault="00E91552" w:rsidP="004065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8</w:t>
            </w:r>
          </w:p>
        </w:tc>
      </w:tr>
      <w:tr w:rsidR="004065D4" w:rsidRPr="004065D4" w14:paraId="1D433362" w14:textId="77777777" w:rsidTr="00151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45FCDEA1" w14:textId="77777777" w:rsidR="004065D4" w:rsidRPr="003E4B55" w:rsidRDefault="004065D4" w:rsidP="004065D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Additional Boat Berths</w:t>
            </w:r>
          </w:p>
        </w:tc>
        <w:tc>
          <w:tcPr>
            <w:tcW w:w="3387" w:type="pct"/>
            <w:shd w:val="clear" w:color="auto" w:fill="92D050"/>
          </w:tcPr>
          <w:p w14:paraId="10F5928B" w14:textId="58D482B0" w:rsidR="004065D4" w:rsidRPr="003E4B55" w:rsidRDefault="004065D4" w:rsidP="004065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Current</w:t>
            </w:r>
            <w:r w:rsidR="00B72002">
              <w:rPr>
                <w:rFonts w:ascii="Segoe UI" w:eastAsia="MS Mincho" w:hAnsi="Segoe UI"/>
                <w:sz w:val="20"/>
                <w:szCs w:val="20"/>
              </w:rPr>
              <w:t xml:space="preserve"> number of boat berths at Church Point Commuter Wharf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 – 111</w:t>
            </w:r>
          </w:p>
          <w:p w14:paraId="38039FFC" w14:textId="2326DA41" w:rsidR="004065D4" w:rsidRPr="003E4B55" w:rsidRDefault="004065D4" w:rsidP="004065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Additional</w:t>
            </w:r>
            <w:r w:rsidR="00B72002">
              <w:rPr>
                <w:rFonts w:ascii="Segoe UI" w:eastAsia="MS Mincho" w:hAnsi="Segoe UI"/>
                <w:sz w:val="20"/>
                <w:szCs w:val="20"/>
              </w:rPr>
              <w:t xml:space="preserve"> boat berths by means of extending the existing structure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 – 119</w:t>
            </w:r>
          </w:p>
          <w:p w14:paraId="7E1D56F1" w14:textId="77777777" w:rsidR="004065D4" w:rsidRPr="003E4B55" w:rsidRDefault="004065D4" w:rsidP="004065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</w:rPr>
              <w:t>Total - 230</w:t>
            </w:r>
          </w:p>
        </w:tc>
        <w:tc>
          <w:tcPr>
            <w:tcW w:w="775" w:type="pct"/>
            <w:shd w:val="clear" w:color="auto" w:fill="92D050"/>
          </w:tcPr>
          <w:p w14:paraId="469D57EF" w14:textId="77777777" w:rsidR="004065D4" w:rsidRPr="003E4B55" w:rsidRDefault="004065D4" w:rsidP="004065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9</w:t>
            </w:r>
          </w:p>
        </w:tc>
      </w:tr>
      <w:tr w:rsidR="00874EEF" w:rsidRPr="004065D4" w14:paraId="5AACB1E0" w14:textId="77777777" w:rsidTr="00515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3B3D4614" w14:textId="77777777" w:rsidR="00874EEF" w:rsidRPr="003E4B55" w:rsidRDefault="00874EEF" w:rsidP="00515AF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Cost</w:t>
            </w:r>
          </w:p>
        </w:tc>
        <w:tc>
          <w:tcPr>
            <w:tcW w:w="3387" w:type="pct"/>
            <w:shd w:val="clear" w:color="auto" w:fill="92D050"/>
          </w:tcPr>
          <w:p w14:paraId="38B6356C" w14:textId="77777777" w:rsidR="00874EEF" w:rsidRPr="003E4B55" w:rsidRDefault="00874EEF" w:rsidP="00515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$9,443/berth</w:t>
            </w:r>
          </w:p>
        </w:tc>
        <w:tc>
          <w:tcPr>
            <w:tcW w:w="775" w:type="pct"/>
            <w:shd w:val="clear" w:color="auto" w:fill="92D050"/>
          </w:tcPr>
          <w:p w14:paraId="412C4700" w14:textId="77777777" w:rsidR="00874EEF" w:rsidRPr="003E4B55" w:rsidRDefault="00874EEF" w:rsidP="00515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10</w:t>
            </w:r>
          </w:p>
        </w:tc>
      </w:tr>
      <w:tr w:rsidR="004065D4" w:rsidRPr="004065D4" w14:paraId="3E5A6611" w14:textId="77777777" w:rsidTr="00151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0703891E" w14:textId="77777777" w:rsidR="004065D4" w:rsidRPr="003E4B55" w:rsidRDefault="004065D4" w:rsidP="004065D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Accessibility</w:t>
            </w:r>
          </w:p>
        </w:tc>
        <w:tc>
          <w:tcPr>
            <w:tcW w:w="3387" w:type="pct"/>
            <w:shd w:val="clear" w:color="auto" w:fill="92D050"/>
          </w:tcPr>
          <w:p w14:paraId="2DAFFDAB" w14:textId="77777777" w:rsidR="004065D4" w:rsidRPr="003E4B55" w:rsidRDefault="004065D4" w:rsidP="004065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Convenient</w:t>
            </w:r>
          </w:p>
        </w:tc>
        <w:tc>
          <w:tcPr>
            <w:tcW w:w="775" w:type="pct"/>
            <w:shd w:val="clear" w:color="auto" w:fill="92D050"/>
          </w:tcPr>
          <w:p w14:paraId="53A364AF" w14:textId="77777777" w:rsidR="004065D4" w:rsidRPr="003E4B55" w:rsidRDefault="004065D4" w:rsidP="004065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10</w:t>
            </w:r>
          </w:p>
        </w:tc>
      </w:tr>
      <w:tr w:rsidR="004065D4" w:rsidRPr="004065D4" w14:paraId="776FBC45" w14:textId="77777777" w:rsidTr="00151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17DAECD4" w14:textId="77777777" w:rsidR="004065D4" w:rsidRPr="003E4B55" w:rsidRDefault="004065D4" w:rsidP="004065D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Coastal Processes</w:t>
            </w:r>
          </w:p>
        </w:tc>
        <w:tc>
          <w:tcPr>
            <w:tcW w:w="3387" w:type="pct"/>
            <w:shd w:val="clear" w:color="auto" w:fill="FFFF00"/>
          </w:tcPr>
          <w:p w14:paraId="44BC371E" w14:textId="31841D4E" w:rsidR="004065D4" w:rsidRPr="003E4B55" w:rsidRDefault="0015147E" w:rsidP="001514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Relocation of swing moorings would be </w:t>
            </w:r>
            <w:r w:rsidR="006C33E3" w:rsidRPr="003E4B55">
              <w:rPr>
                <w:rFonts w:ascii="Segoe UI" w:eastAsia="MS Mincho" w:hAnsi="Segoe UI"/>
                <w:sz w:val="20"/>
                <w:szCs w:val="20"/>
              </w:rPr>
              <w:t>required, which may take a long time</w:t>
            </w:r>
            <w:r w:rsidR="00874EEF" w:rsidRPr="003E4B55">
              <w:rPr>
                <w:rFonts w:ascii="Segoe UI" w:eastAsia="MS Mincho" w:hAnsi="Segoe UI"/>
                <w:sz w:val="20"/>
                <w:szCs w:val="20"/>
              </w:rPr>
              <w:t>.</w:t>
            </w:r>
          </w:p>
        </w:tc>
        <w:tc>
          <w:tcPr>
            <w:tcW w:w="775" w:type="pct"/>
            <w:shd w:val="clear" w:color="auto" w:fill="FFFF00"/>
          </w:tcPr>
          <w:p w14:paraId="039B49ED" w14:textId="0FF685B1" w:rsidR="004065D4" w:rsidRPr="003E4B55" w:rsidRDefault="0015147E" w:rsidP="004065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6</w:t>
            </w:r>
          </w:p>
        </w:tc>
      </w:tr>
      <w:tr w:rsidR="004065D4" w:rsidRPr="004065D4" w14:paraId="7542D213" w14:textId="77777777" w:rsidTr="00151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394AFE9E" w14:textId="77777777" w:rsidR="004065D4" w:rsidRPr="003E4B55" w:rsidRDefault="004065D4" w:rsidP="004065D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Community</w:t>
            </w:r>
          </w:p>
        </w:tc>
        <w:tc>
          <w:tcPr>
            <w:tcW w:w="3387" w:type="pct"/>
            <w:shd w:val="clear" w:color="auto" w:fill="FFFF00"/>
          </w:tcPr>
          <w:p w14:paraId="0D16C2C0" w14:textId="066DD7AE" w:rsidR="004065D4" w:rsidRPr="003E4B55" w:rsidRDefault="0015147E" w:rsidP="004065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TfNSW do not support this option as Option 1b would impose/</w:t>
            </w:r>
            <w:r w:rsidR="00874EEF" w:rsidRPr="003E4B55">
              <w:rPr>
                <w:rFonts w:ascii="Segoe UI" w:eastAsia="MS Mincho" w:hAnsi="Segoe UI"/>
                <w:sz w:val="20"/>
                <w:szCs w:val="20"/>
              </w:rPr>
              <w:t>obstruct on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 the existing navigation channel</w:t>
            </w:r>
            <w:r w:rsidR="00874EEF" w:rsidRPr="003E4B55">
              <w:rPr>
                <w:rFonts w:ascii="Segoe UI" w:eastAsia="MS Mincho" w:hAnsi="Segoe UI"/>
                <w:sz w:val="20"/>
                <w:szCs w:val="20"/>
              </w:rPr>
              <w:t xml:space="preserve"> used by barge operators to the cargo wharf. </w:t>
            </w:r>
          </w:p>
        </w:tc>
        <w:tc>
          <w:tcPr>
            <w:tcW w:w="775" w:type="pct"/>
            <w:shd w:val="clear" w:color="auto" w:fill="FFFF00"/>
          </w:tcPr>
          <w:p w14:paraId="3D3A00F0" w14:textId="1A611DB4" w:rsidR="004065D4" w:rsidRPr="003E4B55" w:rsidRDefault="0015147E" w:rsidP="004065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5</w:t>
            </w:r>
          </w:p>
        </w:tc>
      </w:tr>
      <w:tr w:rsidR="004065D4" w:rsidRPr="004065D4" w14:paraId="66F1B2FF" w14:textId="77777777" w:rsidTr="00151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4D12452D" w14:textId="77777777" w:rsidR="004065D4" w:rsidRPr="003E4B55" w:rsidRDefault="004065D4" w:rsidP="004065D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RANKING</w:t>
            </w:r>
          </w:p>
        </w:tc>
        <w:tc>
          <w:tcPr>
            <w:tcW w:w="3387" w:type="pct"/>
          </w:tcPr>
          <w:p w14:paraId="50F4A417" w14:textId="77777777" w:rsidR="004065D4" w:rsidRPr="003E4B55" w:rsidRDefault="004065D4" w:rsidP="004065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</w:p>
        </w:tc>
        <w:tc>
          <w:tcPr>
            <w:tcW w:w="775" w:type="pct"/>
          </w:tcPr>
          <w:p w14:paraId="5447F0E7" w14:textId="76AE21E8" w:rsidR="004065D4" w:rsidRPr="003E4B55" w:rsidRDefault="00874EEF" w:rsidP="004065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</w:rPr>
              <w:t>2</w:t>
            </w: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  <w:vertAlign w:val="superscript"/>
              </w:rPr>
              <w:t>nd</w:t>
            </w: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46CB8EE8" w14:textId="14972637" w:rsidR="00CA4E7F" w:rsidRDefault="00CA4E7F" w:rsidP="002A1E92">
      <w:pPr>
        <w:pStyle w:val="BodyText"/>
      </w:pPr>
    </w:p>
    <w:p w14:paraId="05A1C35B" w14:textId="77777777" w:rsidR="00B051BA" w:rsidRDefault="00B051BA" w:rsidP="002A1E92">
      <w:pPr>
        <w:pStyle w:val="BodyText"/>
      </w:pPr>
    </w:p>
    <w:tbl>
      <w:tblPr>
        <w:tblStyle w:val="ADTableStyle4"/>
        <w:tblW w:w="4961" w:type="pct"/>
        <w:jc w:val="center"/>
        <w:tblLook w:val="04A0" w:firstRow="1" w:lastRow="0" w:firstColumn="1" w:lastColumn="0" w:noHBand="0" w:noVBand="1"/>
      </w:tblPr>
      <w:tblGrid>
        <w:gridCol w:w="1603"/>
        <w:gridCol w:w="6478"/>
        <w:gridCol w:w="1482"/>
      </w:tblGrid>
      <w:tr w:rsidR="00874EEF" w:rsidRPr="004065D4" w14:paraId="6BEA9489" w14:textId="77777777" w:rsidTr="00515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000000"/>
          </w:tcPr>
          <w:p w14:paraId="23606046" w14:textId="77777777" w:rsidR="00874EEF" w:rsidRDefault="00874EEF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 w:rsidRPr="003E4B55">
              <w:rPr>
                <w:rFonts w:ascii="Segoe UI" w:hAnsi="Segoe UI"/>
                <w:b/>
                <w:noProof/>
                <w:sz w:val="20"/>
                <w:szCs w:val="22"/>
              </w:rPr>
              <w:lastRenderedPageBreak/>
              <w:t>Option 2a</w:t>
            </w:r>
          </w:p>
          <w:p w14:paraId="2295E7CE" w14:textId="3114FA54" w:rsidR="00874C18" w:rsidRPr="003E4B55" w:rsidRDefault="00874C18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>
              <w:rPr>
                <w:rFonts w:ascii="Segoe UI" w:hAnsi="Segoe UI"/>
                <w:b/>
                <w:noProof/>
                <w:sz w:val="20"/>
                <w:szCs w:val="22"/>
              </w:rPr>
              <w:t xml:space="preserve">Additional Structure at Rostrevor Reserve </w:t>
            </w:r>
          </w:p>
        </w:tc>
      </w:tr>
      <w:tr w:rsidR="00874EEF" w:rsidRPr="004065D4" w14:paraId="47693ACB" w14:textId="77777777" w:rsidTr="00515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FFFFFF" w:themeFill="background1"/>
          </w:tcPr>
          <w:p w14:paraId="21514FA5" w14:textId="5B7DB097" w:rsidR="00874EEF" w:rsidRPr="004065D4" w:rsidRDefault="00874EEF" w:rsidP="00515AF6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sz w:val="18"/>
                <w:szCs w:val="20"/>
              </w:rPr>
            </w:pPr>
            <w:r>
              <w:rPr>
                <w:rFonts w:ascii="Segoe UI" w:eastAsia="MS Mincho" w:hAnsi="Segoe UI"/>
                <w:sz w:val="18"/>
                <w:szCs w:val="20"/>
              </w:rPr>
              <w:tab/>
            </w:r>
            <w:r>
              <w:rPr>
                <w:rFonts w:ascii="Segoe UI" w:eastAsia="MS Mincho" w:hAnsi="Segoe UI"/>
                <w:sz w:val="18"/>
                <w:szCs w:val="20"/>
              </w:rPr>
              <w:tab/>
            </w:r>
            <w:r w:rsidR="006C33E3">
              <w:rPr>
                <w:noProof/>
              </w:rPr>
              <w:drawing>
                <wp:inline distT="0" distB="0" distL="0" distR="0" wp14:anchorId="7FEC7927" wp14:editId="2F7CAA73">
                  <wp:extent cx="4422998" cy="324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99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EF" w:rsidRPr="004065D4" w14:paraId="213AF4F1" w14:textId="77777777" w:rsidTr="00515A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2B014D06" w14:textId="77777777" w:rsidR="00874EEF" w:rsidRPr="003E4B55" w:rsidRDefault="00874EEF" w:rsidP="00515AF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Criteria</w:t>
            </w:r>
          </w:p>
        </w:tc>
        <w:tc>
          <w:tcPr>
            <w:tcW w:w="3387" w:type="pct"/>
            <w:tcBorders>
              <w:bottom w:val="single" w:sz="4" w:space="0" w:color="FFFFFF"/>
            </w:tcBorders>
            <w:shd w:val="clear" w:color="auto" w:fill="A38F68"/>
          </w:tcPr>
          <w:p w14:paraId="6BF49966" w14:textId="77777777" w:rsidR="00874EEF" w:rsidRPr="003E4B55" w:rsidRDefault="00874EEF" w:rsidP="00515A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Description</w:t>
            </w:r>
          </w:p>
        </w:tc>
        <w:tc>
          <w:tcPr>
            <w:tcW w:w="775" w:type="pct"/>
            <w:tcBorders>
              <w:bottom w:val="single" w:sz="4" w:space="0" w:color="FFFFFF"/>
            </w:tcBorders>
            <w:shd w:val="clear" w:color="auto" w:fill="A38F68"/>
          </w:tcPr>
          <w:p w14:paraId="21ADBD11" w14:textId="77777777" w:rsidR="00874EEF" w:rsidRPr="003E4B55" w:rsidRDefault="00874EEF" w:rsidP="00515A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Score</w:t>
            </w:r>
          </w:p>
        </w:tc>
      </w:tr>
      <w:tr w:rsidR="00874EEF" w:rsidRPr="004065D4" w14:paraId="4474486C" w14:textId="77777777" w:rsidTr="00515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6DD38B21" w14:textId="77777777" w:rsidR="00874EEF" w:rsidRPr="003E4B55" w:rsidRDefault="00874EEF" w:rsidP="00515AF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Environmental</w:t>
            </w:r>
          </w:p>
        </w:tc>
        <w:tc>
          <w:tcPr>
            <w:tcW w:w="3387" w:type="pct"/>
            <w:shd w:val="clear" w:color="auto" w:fill="92D050"/>
          </w:tcPr>
          <w:p w14:paraId="678D5910" w14:textId="77777777" w:rsidR="00874EEF" w:rsidRPr="003E4B55" w:rsidRDefault="00874EEF" w:rsidP="00515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Minimal potential environmental impacts</w:t>
            </w:r>
          </w:p>
        </w:tc>
        <w:tc>
          <w:tcPr>
            <w:tcW w:w="775" w:type="pct"/>
            <w:shd w:val="clear" w:color="auto" w:fill="92D050"/>
          </w:tcPr>
          <w:p w14:paraId="349EA031" w14:textId="77777777" w:rsidR="00874EEF" w:rsidRPr="003E4B55" w:rsidRDefault="00874EEF" w:rsidP="00515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8</w:t>
            </w:r>
          </w:p>
        </w:tc>
      </w:tr>
      <w:tr w:rsidR="00874EEF" w:rsidRPr="004065D4" w14:paraId="54BFEE43" w14:textId="77777777" w:rsidTr="00515A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3C0B4228" w14:textId="77777777" w:rsidR="00874EEF" w:rsidRPr="003E4B55" w:rsidRDefault="00874EEF" w:rsidP="00515AF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Additional Boat Berths</w:t>
            </w:r>
          </w:p>
        </w:tc>
        <w:tc>
          <w:tcPr>
            <w:tcW w:w="3387" w:type="pct"/>
            <w:shd w:val="clear" w:color="auto" w:fill="92D050"/>
          </w:tcPr>
          <w:p w14:paraId="0AE242C5" w14:textId="77777777" w:rsidR="00B72002" w:rsidRPr="003E4B55" w:rsidRDefault="00B72002" w:rsidP="00B720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Current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number of boat berths at Church Point Commuter Wharf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 – 111</w:t>
            </w:r>
          </w:p>
          <w:p w14:paraId="38E2F353" w14:textId="58C8543E" w:rsidR="00B72002" w:rsidRPr="003E4B55" w:rsidRDefault="00B72002" w:rsidP="00B720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Additional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boat berths by means of 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building a structure at Rostrevor Reserve </w:t>
            </w:r>
          </w:p>
          <w:p w14:paraId="25973D63" w14:textId="2A72DF35" w:rsidR="006875C9" w:rsidRPr="003E4B55" w:rsidRDefault="006875C9" w:rsidP="006875C9">
            <w:pPr>
              <w:ind w:left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Stage 1: 32</w:t>
            </w:r>
          </w:p>
          <w:p w14:paraId="2A78FE6F" w14:textId="487115D3" w:rsidR="006875C9" w:rsidRPr="003E4B55" w:rsidRDefault="006875C9" w:rsidP="006875C9">
            <w:pPr>
              <w:ind w:left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Stage 2: 25</w:t>
            </w:r>
          </w:p>
          <w:p w14:paraId="075C7735" w14:textId="5C27FF86" w:rsidR="00874EEF" w:rsidRPr="003E4B55" w:rsidRDefault="00874EEF" w:rsidP="00515A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Total </w:t>
            </w:r>
            <w:r w:rsidR="00874C18">
              <w:rPr>
                <w:rFonts w:ascii="Segoe UI" w:eastAsia="MS Mincho" w:hAnsi="Segoe UI"/>
                <w:b/>
                <w:bCs/>
                <w:sz w:val="20"/>
                <w:szCs w:val="20"/>
              </w:rPr>
              <w:t>–</w:t>
            </w: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 </w:t>
            </w:r>
            <w:r w:rsidR="006875C9" w:rsidRPr="003E4B55">
              <w:rPr>
                <w:rFonts w:ascii="Segoe UI" w:eastAsia="MS Mincho" w:hAnsi="Segoe UI"/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775" w:type="pct"/>
            <w:shd w:val="clear" w:color="auto" w:fill="92D050"/>
          </w:tcPr>
          <w:p w14:paraId="0155D458" w14:textId="1C289FFB" w:rsidR="00874EEF" w:rsidRPr="003E4B55" w:rsidRDefault="006875C9" w:rsidP="00515A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8</w:t>
            </w:r>
          </w:p>
        </w:tc>
      </w:tr>
      <w:tr w:rsidR="00874EEF" w:rsidRPr="004065D4" w14:paraId="21A0F89F" w14:textId="77777777" w:rsidTr="00515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62246651" w14:textId="77777777" w:rsidR="00874EEF" w:rsidRPr="003E4B55" w:rsidRDefault="00874EEF" w:rsidP="00515AF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Cost</w:t>
            </w:r>
          </w:p>
        </w:tc>
        <w:tc>
          <w:tcPr>
            <w:tcW w:w="3387" w:type="pct"/>
            <w:shd w:val="clear" w:color="auto" w:fill="92D050"/>
          </w:tcPr>
          <w:p w14:paraId="29761EE6" w14:textId="3DD27693" w:rsidR="00874EEF" w:rsidRPr="003E4B55" w:rsidRDefault="00874EEF" w:rsidP="00515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$</w:t>
            </w:r>
            <w:r w:rsidR="006875C9" w:rsidRPr="003E4B55">
              <w:rPr>
                <w:rFonts w:ascii="Segoe UI" w:eastAsia="MS Mincho" w:hAnsi="Segoe UI"/>
                <w:sz w:val="20"/>
                <w:szCs w:val="20"/>
              </w:rPr>
              <w:t>14,320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/berth</w:t>
            </w:r>
          </w:p>
        </w:tc>
        <w:tc>
          <w:tcPr>
            <w:tcW w:w="775" w:type="pct"/>
            <w:shd w:val="clear" w:color="auto" w:fill="92D050"/>
          </w:tcPr>
          <w:p w14:paraId="338C1F7E" w14:textId="57A750C2" w:rsidR="00874EEF" w:rsidRPr="003E4B55" w:rsidRDefault="003E4B55" w:rsidP="00515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7</w:t>
            </w:r>
          </w:p>
        </w:tc>
      </w:tr>
      <w:tr w:rsidR="00874EEF" w:rsidRPr="004065D4" w14:paraId="23120A5B" w14:textId="77777777" w:rsidTr="00515A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376EA90E" w14:textId="77777777" w:rsidR="00874EEF" w:rsidRPr="003E4B55" w:rsidRDefault="00874EEF" w:rsidP="00515AF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Accessibility</w:t>
            </w:r>
          </w:p>
        </w:tc>
        <w:tc>
          <w:tcPr>
            <w:tcW w:w="3387" w:type="pct"/>
            <w:shd w:val="clear" w:color="auto" w:fill="92D050"/>
          </w:tcPr>
          <w:p w14:paraId="2B5847E4" w14:textId="77777777" w:rsidR="00874EEF" w:rsidRPr="003E4B55" w:rsidRDefault="00874EEF" w:rsidP="00515A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Convenient</w:t>
            </w:r>
          </w:p>
        </w:tc>
        <w:tc>
          <w:tcPr>
            <w:tcW w:w="775" w:type="pct"/>
            <w:shd w:val="clear" w:color="auto" w:fill="92D050"/>
          </w:tcPr>
          <w:p w14:paraId="74CACC71" w14:textId="77777777" w:rsidR="00874EEF" w:rsidRPr="003E4B55" w:rsidRDefault="00874EEF" w:rsidP="00515A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10</w:t>
            </w:r>
          </w:p>
        </w:tc>
      </w:tr>
      <w:tr w:rsidR="00874EEF" w:rsidRPr="004065D4" w14:paraId="58F8DD8A" w14:textId="77777777" w:rsidTr="003E4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06240FEA" w14:textId="77777777" w:rsidR="00874EEF" w:rsidRPr="003E4B55" w:rsidRDefault="00874EEF" w:rsidP="00515AF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Coastal Processes</w:t>
            </w:r>
          </w:p>
        </w:tc>
        <w:tc>
          <w:tcPr>
            <w:tcW w:w="3387" w:type="pct"/>
            <w:shd w:val="clear" w:color="auto" w:fill="92D050"/>
          </w:tcPr>
          <w:p w14:paraId="30834918" w14:textId="6C05941A" w:rsidR="00874EEF" w:rsidRPr="003E4B55" w:rsidRDefault="00EB66DB" w:rsidP="00EB6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Larger boats navigating to Holmeport Marina may be impacted if the full stage 2 wharf structure was to proceed; if only stage 1 proceeded navigational issues between the cargo wharf and Marina may be avoided.</w:t>
            </w:r>
          </w:p>
        </w:tc>
        <w:tc>
          <w:tcPr>
            <w:tcW w:w="775" w:type="pct"/>
            <w:shd w:val="clear" w:color="auto" w:fill="92D050"/>
          </w:tcPr>
          <w:p w14:paraId="3797E354" w14:textId="6634BCA4" w:rsidR="00874EEF" w:rsidRPr="003E4B55" w:rsidRDefault="003E4B55" w:rsidP="00515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10</w:t>
            </w:r>
          </w:p>
        </w:tc>
      </w:tr>
      <w:tr w:rsidR="006875C9" w:rsidRPr="004065D4" w14:paraId="253097A8" w14:textId="77777777" w:rsidTr="003E4B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5E57D0AC" w14:textId="77777777" w:rsidR="00874EEF" w:rsidRPr="003E4B55" w:rsidRDefault="00874EEF" w:rsidP="00515AF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Community</w:t>
            </w:r>
          </w:p>
        </w:tc>
        <w:tc>
          <w:tcPr>
            <w:tcW w:w="3387" w:type="pct"/>
            <w:shd w:val="clear" w:color="auto" w:fill="FFFF00"/>
          </w:tcPr>
          <w:p w14:paraId="4BEB852C" w14:textId="095FC9CA" w:rsidR="00EB66DB" w:rsidRPr="003E4B55" w:rsidRDefault="00EB66DB" w:rsidP="00EB66D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It was noted by stakeholders that when the temporary wharf was in place there were limited impacts to cargo wharf operations.</w:t>
            </w:r>
          </w:p>
          <w:p w14:paraId="62E38D3C" w14:textId="77777777" w:rsidR="00EB66DB" w:rsidRPr="003E4B55" w:rsidRDefault="00EB66DB" w:rsidP="00515A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</w:p>
          <w:p w14:paraId="69ED32A5" w14:textId="001BDA1E" w:rsidR="00874EEF" w:rsidRPr="003E4B55" w:rsidRDefault="00EB66DB" w:rsidP="00515A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This is </w:t>
            </w:r>
            <w:r w:rsidR="003E4B55">
              <w:rPr>
                <w:rFonts w:ascii="Segoe UI" w:eastAsia="MS Mincho" w:hAnsi="Segoe UI"/>
                <w:sz w:val="20"/>
                <w:szCs w:val="20"/>
              </w:rPr>
              <w:t xml:space="preserve">Transport for NSW’s </w:t>
            </w:r>
            <w:r w:rsidR="006875C9" w:rsidRPr="003E4B55">
              <w:rPr>
                <w:rFonts w:ascii="Segoe UI" w:eastAsia="MS Mincho" w:hAnsi="Segoe UI"/>
                <w:sz w:val="20"/>
                <w:szCs w:val="20"/>
              </w:rPr>
              <w:t>preferred option</w:t>
            </w:r>
            <w:r w:rsidR="003E4B55">
              <w:rPr>
                <w:rFonts w:ascii="Segoe UI" w:eastAsia="MS Mincho" w:hAnsi="Segoe UI"/>
                <w:sz w:val="20"/>
                <w:szCs w:val="20"/>
              </w:rPr>
              <w:t>.</w:t>
            </w:r>
            <w:r w:rsidR="006875C9" w:rsidRPr="003E4B55">
              <w:rPr>
                <w:rFonts w:ascii="Segoe UI" w:eastAsia="MS Mincho" w:hAnsi="Segoe UI"/>
                <w:sz w:val="20"/>
                <w:szCs w:val="20"/>
              </w:rPr>
              <w:t xml:space="preserve"> </w:t>
            </w:r>
            <w:r w:rsidR="00874EEF" w:rsidRPr="003E4B55">
              <w:rPr>
                <w:rFonts w:ascii="Segoe UI" w:eastAsia="MS Mincho" w:hAnsi="Segoe UI"/>
                <w:sz w:val="20"/>
                <w:szCs w:val="20"/>
              </w:rPr>
              <w:t xml:space="preserve"> </w:t>
            </w:r>
          </w:p>
        </w:tc>
        <w:tc>
          <w:tcPr>
            <w:tcW w:w="775" w:type="pct"/>
            <w:shd w:val="clear" w:color="auto" w:fill="FFFF00"/>
          </w:tcPr>
          <w:p w14:paraId="4BBCCDD1" w14:textId="365CFB30" w:rsidR="00874EEF" w:rsidRPr="003E4B55" w:rsidRDefault="003E4B55" w:rsidP="00515A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6</w:t>
            </w:r>
          </w:p>
        </w:tc>
      </w:tr>
      <w:tr w:rsidR="00874EEF" w:rsidRPr="004065D4" w14:paraId="61E27523" w14:textId="77777777" w:rsidTr="00515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5436BB82" w14:textId="77777777" w:rsidR="00874EEF" w:rsidRPr="003E4B55" w:rsidRDefault="00874EEF" w:rsidP="00515AF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RANKING</w:t>
            </w:r>
          </w:p>
        </w:tc>
        <w:tc>
          <w:tcPr>
            <w:tcW w:w="3387" w:type="pct"/>
          </w:tcPr>
          <w:p w14:paraId="52C43BE6" w14:textId="77777777" w:rsidR="00874EEF" w:rsidRPr="003E4B55" w:rsidRDefault="00874EEF" w:rsidP="00515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</w:p>
        </w:tc>
        <w:tc>
          <w:tcPr>
            <w:tcW w:w="775" w:type="pct"/>
          </w:tcPr>
          <w:p w14:paraId="4D3ABFF2" w14:textId="73A3F18F" w:rsidR="00874EEF" w:rsidRPr="003E4B55" w:rsidRDefault="003E4B55" w:rsidP="00515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</w:rPr>
              <w:t>1</w:t>
            </w: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  <w:vertAlign w:val="superscript"/>
              </w:rPr>
              <w:t>st</w:t>
            </w: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1C131193" w14:textId="4408BAAC" w:rsidR="00874EEF" w:rsidRDefault="00874EEF" w:rsidP="002A1E92">
      <w:pPr>
        <w:pStyle w:val="BodyText"/>
      </w:pPr>
    </w:p>
    <w:tbl>
      <w:tblPr>
        <w:tblStyle w:val="ADTableStyle4"/>
        <w:tblW w:w="4961" w:type="pct"/>
        <w:jc w:val="center"/>
        <w:tblLook w:val="04A0" w:firstRow="1" w:lastRow="0" w:firstColumn="1" w:lastColumn="0" w:noHBand="0" w:noVBand="1"/>
      </w:tblPr>
      <w:tblGrid>
        <w:gridCol w:w="1603"/>
        <w:gridCol w:w="6478"/>
        <w:gridCol w:w="1482"/>
      </w:tblGrid>
      <w:tr w:rsidR="00FC1759" w:rsidRPr="004065D4" w14:paraId="0592A3E2" w14:textId="77777777" w:rsidTr="00676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000000"/>
          </w:tcPr>
          <w:p w14:paraId="2DA85ED3" w14:textId="77777777" w:rsidR="00FC1759" w:rsidRDefault="00FC1759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 w:rsidRPr="003E4B55">
              <w:rPr>
                <w:rFonts w:ascii="Segoe UI" w:hAnsi="Segoe UI"/>
                <w:b/>
                <w:noProof/>
                <w:sz w:val="20"/>
                <w:szCs w:val="22"/>
              </w:rPr>
              <w:lastRenderedPageBreak/>
              <w:t>Option 2</w:t>
            </w:r>
            <w:r>
              <w:rPr>
                <w:rFonts w:ascii="Segoe UI" w:hAnsi="Segoe UI"/>
                <w:b/>
                <w:noProof/>
                <w:sz w:val="20"/>
                <w:szCs w:val="22"/>
              </w:rPr>
              <w:t>b</w:t>
            </w:r>
          </w:p>
          <w:p w14:paraId="5452BFBD" w14:textId="4F11A1FC" w:rsidR="00874C18" w:rsidRPr="003E4B55" w:rsidRDefault="00874C18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>
              <w:rPr>
                <w:rFonts w:ascii="Segoe UI" w:hAnsi="Segoe UI"/>
                <w:b/>
                <w:noProof/>
                <w:sz w:val="20"/>
                <w:szCs w:val="22"/>
              </w:rPr>
              <w:t xml:space="preserve">Additional Structure at Church Point Reserve </w:t>
            </w:r>
          </w:p>
        </w:tc>
      </w:tr>
      <w:tr w:rsidR="00FC1759" w:rsidRPr="004065D4" w14:paraId="25293AA3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FFFFFF" w:themeFill="background1"/>
          </w:tcPr>
          <w:p w14:paraId="65A5CFFE" w14:textId="2F7B8647" w:rsidR="00FC1759" w:rsidRPr="004065D4" w:rsidRDefault="00FC1759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sz w:val="18"/>
                <w:szCs w:val="20"/>
              </w:rPr>
            </w:pPr>
            <w:r>
              <w:rPr>
                <w:rFonts w:ascii="Segoe UI" w:eastAsia="MS Mincho" w:hAnsi="Segoe UI"/>
                <w:sz w:val="18"/>
                <w:szCs w:val="20"/>
              </w:rPr>
              <w:tab/>
            </w:r>
            <w:r>
              <w:rPr>
                <w:rFonts w:ascii="Segoe UI" w:eastAsia="MS Mincho" w:hAnsi="Segoe UI"/>
                <w:sz w:val="18"/>
                <w:szCs w:val="20"/>
              </w:rPr>
              <w:tab/>
            </w:r>
            <w:r w:rsidRPr="00A272F5">
              <w:rPr>
                <w:noProof/>
              </w:rPr>
              <w:drawing>
                <wp:inline distT="0" distB="0" distL="0" distR="0" wp14:anchorId="30DB2AE2" wp14:editId="648438A4">
                  <wp:extent cx="4057042" cy="3060000"/>
                  <wp:effectExtent l="0" t="0" r="63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115"/>
                          <a:stretch/>
                        </pic:blipFill>
                        <pic:spPr bwMode="auto">
                          <a:xfrm>
                            <a:off x="0" y="0"/>
                            <a:ext cx="4057042" cy="30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759" w:rsidRPr="004065D4" w14:paraId="1F4735C3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39BB4041" w14:textId="77777777" w:rsidR="00FC1759" w:rsidRPr="003E4B55" w:rsidRDefault="00FC1759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Criteria</w:t>
            </w:r>
          </w:p>
        </w:tc>
        <w:tc>
          <w:tcPr>
            <w:tcW w:w="3387" w:type="pct"/>
            <w:tcBorders>
              <w:bottom w:val="single" w:sz="4" w:space="0" w:color="FFFFFF"/>
            </w:tcBorders>
            <w:shd w:val="clear" w:color="auto" w:fill="A38F68"/>
          </w:tcPr>
          <w:p w14:paraId="5F9CCA90" w14:textId="77777777" w:rsidR="00FC1759" w:rsidRPr="003E4B55" w:rsidRDefault="00FC1759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Description</w:t>
            </w:r>
          </w:p>
        </w:tc>
        <w:tc>
          <w:tcPr>
            <w:tcW w:w="775" w:type="pct"/>
            <w:tcBorders>
              <w:bottom w:val="single" w:sz="4" w:space="0" w:color="FFFFFF"/>
            </w:tcBorders>
            <w:shd w:val="clear" w:color="auto" w:fill="A38F68"/>
          </w:tcPr>
          <w:p w14:paraId="1D13E50F" w14:textId="77777777" w:rsidR="00FC1759" w:rsidRPr="003E4B55" w:rsidRDefault="00FC1759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Score</w:t>
            </w:r>
          </w:p>
        </w:tc>
      </w:tr>
      <w:tr w:rsidR="00FC1759" w:rsidRPr="004065D4" w14:paraId="1E853802" w14:textId="77777777" w:rsidTr="00FC1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09E62DFE" w14:textId="77777777" w:rsidR="00FC1759" w:rsidRPr="003E4B55" w:rsidRDefault="00FC1759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Environmental</w:t>
            </w:r>
          </w:p>
        </w:tc>
        <w:tc>
          <w:tcPr>
            <w:tcW w:w="3387" w:type="pct"/>
            <w:shd w:val="clear" w:color="auto" w:fill="FFFF00"/>
          </w:tcPr>
          <w:p w14:paraId="22B1193C" w14:textId="77777777" w:rsidR="006B197F" w:rsidRDefault="00FC1759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FC1759">
              <w:rPr>
                <w:rFonts w:ascii="Segoe UI" w:eastAsia="MS Mincho" w:hAnsi="Segoe UI"/>
                <w:sz w:val="20"/>
                <w:szCs w:val="20"/>
              </w:rPr>
              <w:t xml:space="preserve">The environmental assessment has identified expansive beds of Posidonia and smaller areas of Zostera seagrass in the vicinity of the proposed additional structure.  </w:t>
            </w:r>
          </w:p>
          <w:p w14:paraId="5E7F2CEF" w14:textId="51541B88" w:rsidR="00FC1759" w:rsidRPr="003E4B55" w:rsidRDefault="00FC1759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FC1759">
              <w:rPr>
                <w:rFonts w:ascii="Segoe UI" w:eastAsia="MS Mincho" w:hAnsi="Segoe UI"/>
                <w:sz w:val="20"/>
                <w:szCs w:val="20"/>
              </w:rPr>
              <w:t xml:space="preserve">Construction in this area will most likely impact directly on aquatic vegetation.  </w:t>
            </w:r>
          </w:p>
        </w:tc>
        <w:tc>
          <w:tcPr>
            <w:tcW w:w="775" w:type="pct"/>
            <w:shd w:val="clear" w:color="auto" w:fill="FFFF00"/>
          </w:tcPr>
          <w:p w14:paraId="4FEBA77D" w14:textId="5DEA785D" w:rsidR="00FC1759" w:rsidRPr="003E4B55" w:rsidRDefault="006B197F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7.5</w:t>
            </w:r>
          </w:p>
        </w:tc>
      </w:tr>
      <w:tr w:rsidR="00FC1759" w:rsidRPr="004065D4" w14:paraId="57F75CF8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77C27725" w14:textId="77777777" w:rsidR="00FC1759" w:rsidRPr="003E4B55" w:rsidRDefault="00FC1759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Additional Boat Berths</w:t>
            </w:r>
          </w:p>
        </w:tc>
        <w:tc>
          <w:tcPr>
            <w:tcW w:w="3387" w:type="pct"/>
            <w:shd w:val="clear" w:color="auto" w:fill="92D050"/>
          </w:tcPr>
          <w:p w14:paraId="25282B8D" w14:textId="77777777" w:rsidR="00B72002" w:rsidRPr="003E4B55" w:rsidRDefault="00B72002" w:rsidP="00B720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Current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number of boat berths at Church Point Commuter Wharf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 – 111</w:t>
            </w:r>
          </w:p>
          <w:p w14:paraId="0729F727" w14:textId="0AB6C14F" w:rsidR="00B72002" w:rsidRPr="003E4B55" w:rsidRDefault="00B72002" w:rsidP="00B720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Additional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boat berths by means of building a structure at </w:t>
            </w:r>
            <w:r>
              <w:rPr>
                <w:rFonts w:ascii="Segoe UI" w:eastAsia="MS Mincho" w:hAnsi="Segoe UI"/>
                <w:sz w:val="20"/>
                <w:szCs w:val="20"/>
              </w:rPr>
              <w:t>Church Point Reserve</w:t>
            </w:r>
          </w:p>
          <w:p w14:paraId="76DDD84D" w14:textId="70F805E6" w:rsidR="00FC1759" w:rsidRPr="003E4B55" w:rsidRDefault="00FC1759" w:rsidP="006765F4">
            <w:pPr>
              <w:ind w:left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Stage 1: </w:t>
            </w:r>
            <w:r w:rsidR="002C42F6">
              <w:rPr>
                <w:rFonts w:ascii="Segoe UI" w:eastAsia="MS Mincho" w:hAnsi="Segoe UI"/>
                <w:sz w:val="20"/>
                <w:szCs w:val="20"/>
              </w:rPr>
              <w:t>90</w:t>
            </w:r>
          </w:p>
          <w:p w14:paraId="37BFFA4F" w14:textId="1C3DD6F1" w:rsidR="00FC1759" w:rsidRPr="003E4B55" w:rsidRDefault="00FC1759" w:rsidP="006765F4">
            <w:pPr>
              <w:ind w:left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Stage 2: </w:t>
            </w:r>
            <w:r w:rsidR="002C42F6">
              <w:rPr>
                <w:rFonts w:ascii="Segoe UI" w:eastAsia="MS Mincho" w:hAnsi="Segoe UI"/>
                <w:sz w:val="20"/>
                <w:szCs w:val="20"/>
              </w:rPr>
              <w:t>90</w:t>
            </w:r>
          </w:p>
          <w:p w14:paraId="5AF277BF" w14:textId="25E44820" w:rsidR="00FC1759" w:rsidRPr="003E4B55" w:rsidRDefault="00FC1759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Total - </w:t>
            </w:r>
            <w:r w:rsidR="002C42F6">
              <w:rPr>
                <w:rFonts w:ascii="Segoe UI" w:eastAsia="MS Mincho" w:hAnsi="Segoe UI"/>
                <w:b/>
                <w:bCs/>
                <w:sz w:val="20"/>
                <w:szCs w:val="20"/>
              </w:rPr>
              <w:t>291</w:t>
            </w:r>
          </w:p>
        </w:tc>
        <w:tc>
          <w:tcPr>
            <w:tcW w:w="775" w:type="pct"/>
            <w:shd w:val="clear" w:color="auto" w:fill="92D050"/>
          </w:tcPr>
          <w:p w14:paraId="22E8CC6E" w14:textId="5F0DD8C0" w:rsidR="00FC1759" w:rsidRPr="003E4B55" w:rsidRDefault="002C42F6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10</w:t>
            </w:r>
          </w:p>
        </w:tc>
      </w:tr>
      <w:tr w:rsidR="00FC1759" w:rsidRPr="004065D4" w14:paraId="2597D17B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47B67B19" w14:textId="77777777" w:rsidR="00FC1759" w:rsidRPr="003E4B55" w:rsidRDefault="00FC1759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Cost</w:t>
            </w:r>
          </w:p>
        </w:tc>
        <w:tc>
          <w:tcPr>
            <w:tcW w:w="3387" w:type="pct"/>
            <w:shd w:val="clear" w:color="auto" w:fill="92D050"/>
          </w:tcPr>
          <w:p w14:paraId="2840782D" w14:textId="612B21A2" w:rsidR="00FC1759" w:rsidRDefault="00FC1759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$1</w:t>
            </w:r>
            <w:r w:rsidR="002C42F6">
              <w:rPr>
                <w:rFonts w:ascii="Segoe UI" w:eastAsia="MS Mincho" w:hAnsi="Segoe UI"/>
                <w:sz w:val="20"/>
                <w:szCs w:val="20"/>
              </w:rPr>
              <w:t>0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,</w:t>
            </w:r>
            <w:r w:rsidR="002C42F6">
              <w:rPr>
                <w:rFonts w:ascii="Segoe UI" w:eastAsia="MS Mincho" w:hAnsi="Segoe UI"/>
                <w:sz w:val="20"/>
                <w:szCs w:val="20"/>
              </w:rPr>
              <w:t>0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20/berth</w:t>
            </w:r>
          </w:p>
          <w:p w14:paraId="3CACDFE2" w14:textId="77777777" w:rsidR="000A4A10" w:rsidRDefault="000A4A10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</w:p>
          <w:p w14:paraId="3E9D423A" w14:textId="487E4111" w:rsidR="000A4A10" w:rsidRPr="003E4B55" w:rsidRDefault="000A4A10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0A4A10">
              <w:rPr>
                <w:rFonts w:ascii="Segoe UI" w:eastAsia="MS Mincho" w:hAnsi="Segoe UI"/>
                <w:sz w:val="20"/>
                <w:szCs w:val="20"/>
              </w:rPr>
              <w:t>If this option were to be preferred, further consideration should be given to the cost associated with ongoing maintenance dredging if sedimentation were to be an issue.  An indicative rate of $20/m3 with a mobilisation/demobilisation of approximately $200,000.  These rates are based on assuming the dredged material is free from Acid Sulphate Soils and could be reused locally.</w:t>
            </w:r>
          </w:p>
        </w:tc>
        <w:tc>
          <w:tcPr>
            <w:tcW w:w="775" w:type="pct"/>
            <w:shd w:val="clear" w:color="auto" w:fill="92D050"/>
          </w:tcPr>
          <w:p w14:paraId="3202843C" w14:textId="3E2A639E" w:rsidR="00FC1759" w:rsidRPr="003E4B55" w:rsidRDefault="002C42F6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8</w:t>
            </w:r>
          </w:p>
        </w:tc>
      </w:tr>
      <w:tr w:rsidR="00FC1759" w:rsidRPr="004065D4" w14:paraId="7711C28D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4C4C33CD" w14:textId="77777777" w:rsidR="00FC1759" w:rsidRPr="003E4B55" w:rsidRDefault="00FC1759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Accessibility</w:t>
            </w:r>
          </w:p>
        </w:tc>
        <w:tc>
          <w:tcPr>
            <w:tcW w:w="3387" w:type="pct"/>
            <w:shd w:val="clear" w:color="auto" w:fill="92D050"/>
          </w:tcPr>
          <w:p w14:paraId="226C0A54" w14:textId="77777777" w:rsidR="00FC1759" w:rsidRPr="003E4B55" w:rsidRDefault="00FC1759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Convenient</w:t>
            </w:r>
          </w:p>
        </w:tc>
        <w:tc>
          <w:tcPr>
            <w:tcW w:w="775" w:type="pct"/>
            <w:shd w:val="clear" w:color="auto" w:fill="92D050"/>
          </w:tcPr>
          <w:p w14:paraId="25D4FD9A" w14:textId="77777777" w:rsidR="00FC1759" w:rsidRPr="003E4B55" w:rsidRDefault="00FC1759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10</w:t>
            </w:r>
          </w:p>
        </w:tc>
      </w:tr>
      <w:tr w:rsidR="00FC1759" w:rsidRPr="004065D4" w14:paraId="1B4F420A" w14:textId="77777777" w:rsidTr="002C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7F61919B" w14:textId="77777777" w:rsidR="00FC1759" w:rsidRPr="003E4B55" w:rsidRDefault="00FC1759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Coastal Processes</w:t>
            </w:r>
          </w:p>
        </w:tc>
        <w:tc>
          <w:tcPr>
            <w:tcW w:w="3387" w:type="pct"/>
            <w:shd w:val="clear" w:color="auto" w:fill="FFFF00"/>
          </w:tcPr>
          <w:p w14:paraId="120B7537" w14:textId="77777777" w:rsidR="002C42F6" w:rsidRDefault="002C42F6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 xml:space="preserve">Exceeds criteria for ‘moderate’ wave climate </w:t>
            </w:r>
          </w:p>
          <w:p w14:paraId="5D1BE736" w14:textId="381CED6A" w:rsidR="00FC1759" w:rsidRPr="003E4B55" w:rsidRDefault="002C42F6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 xml:space="preserve">Sedimentation </w:t>
            </w:r>
            <w:r w:rsidR="000A4A10" w:rsidRPr="000A4A10">
              <w:rPr>
                <w:rFonts w:ascii="Segoe UI" w:eastAsia="MS Mincho" w:hAnsi="Segoe UI"/>
                <w:sz w:val="20"/>
                <w:szCs w:val="20"/>
              </w:rPr>
              <w:t xml:space="preserve">   </w:t>
            </w:r>
          </w:p>
        </w:tc>
        <w:tc>
          <w:tcPr>
            <w:tcW w:w="775" w:type="pct"/>
            <w:shd w:val="clear" w:color="auto" w:fill="FFFF00"/>
          </w:tcPr>
          <w:p w14:paraId="1281DEDB" w14:textId="6879AA14" w:rsidR="00FC1759" w:rsidRPr="003E4B55" w:rsidRDefault="002C42F6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5</w:t>
            </w:r>
          </w:p>
        </w:tc>
      </w:tr>
      <w:tr w:rsidR="00FC1759" w:rsidRPr="004065D4" w14:paraId="4B14FB9E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4AA5423D" w14:textId="77777777" w:rsidR="00FC1759" w:rsidRPr="003E4B55" w:rsidRDefault="00FC1759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Community</w:t>
            </w:r>
          </w:p>
        </w:tc>
        <w:tc>
          <w:tcPr>
            <w:tcW w:w="3387" w:type="pct"/>
            <w:shd w:val="clear" w:color="auto" w:fill="FFFF00"/>
          </w:tcPr>
          <w:p w14:paraId="76C95653" w14:textId="18C87E4F" w:rsidR="00FC1759" w:rsidRPr="003E4B55" w:rsidRDefault="00FC1759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FC1759">
              <w:rPr>
                <w:rFonts w:ascii="Segoe UI" w:eastAsia="MS Mincho" w:hAnsi="Segoe UI"/>
                <w:sz w:val="20"/>
                <w:szCs w:val="20"/>
              </w:rPr>
              <w:t xml:space="preserve">Following stakeholder consultation this option has been deemed unlikely to proceed due to the potential impact to aquatic vegetation.  </w:t>
            </w:r>
          </w:p>
        </w:tc>
        <w:tc>
          <w:tcPr>
            <w:tcW w:w="775" w:type="pct"/>
            <w:shd w:val="clear" w:color="auto" w:fill="FFFF00"/>
          </w:tcPr>
          <w:p w14:paraId="2501A49E" w14:textId="587C3616" w:rsidR="00FC1759" w:rsidRPr="003E4B55" w:rsidRDefault="002C42F6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4</w:t>
            </w:r>
          </w:p>
        </w:tc>
      </w:tr>
      <w:tr w:rsidR="00FC1759" w:rsidRPr="004065D4" w14:paraId="3B84F0A7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7F05BB67" w14:textId="77777777" w:rsidR="00FC1759" w:rsidRPr="003E4B55" w:rsidRDefault="00FC1759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RANKING</w:t>
            </w:r>
          </w:p>
        </w:tc>
        <w:tc>
          <w:tcPr>
            <w:tcW w:w="3387" w:type="pct"/>
          </w:tcPr>
          <w:p w14:paraId="19F36AE9" w14:textId="77777777" w:rsidR="00FC1759" w:rsidRPr="003E4B55" w:rsidRDefault="00FC1759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</w:p>
        </w:tc>
        <w:tc>
          <w:tcPr>
            <w:tcW w:w="775" w:type="pct"/>
          </w:tcPr>
          <w:p w14:paraId="2A59364D" w14:textId="586150FF" w:rsidR="00FC1759" w:rsidRPr="003E4B55" w:rsidRDefault="002C42F6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>4</w:t>
            </w:r>
            <w:r w:rsidRPr="002C42F6">
              <w:rPr>
                <w:rFonts w:ascii="Segoe UI" w:eastAsia="MS Mincho" w:hAnsi="Segoe UI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1DEE26C9" w14:textId="148A54E2" w:rsidR="00FC1759" w:rsidRDefault="00FC1759" w:rsidP="002A1E92">
      <w:pPr>
        <w:pStyle w:val="BodyText"/>
      </w:pPr>
    </w:p>
    <w:tbl>
      <w:tblPr>
        <w:tblStyle w:val="ADTableStyle4"/>
        <w:tblW w:w="4961" w:type="pct"/>
        <w:jc w:val="center"/>
        <w:tblLook w:val="04A0" w:firstRow="1" w:lastRow="0" w:firstColumn="1" w:lastColumn="0" w:noHBand="0" w:noVBand="1"/>
      </w:tblPr>
      <w:tblGrid>
        <w:gridCol w:w="1603"/>
        <w:gridCol w:w="6478"/>
        <w:gridCol w:w="1482"/>
      </w:tblGrid>
      <w:tr w:rsidR="00EF5BD2" w:rsidRPr="004065D4" w14:paraId="4403308B" w14:textId="77777777" w:rsidTr="00676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000000"/>
          </w:tcPr>
          <w:p w14:paraId="5B585A03" w14:textId="77777777" w:rsidR="00EF5BD2" w:rsidRDefault="00EF5BD2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 w:rsidRPr="003E4B55">
              <w:rPr>
                <w:rFonts w:ascii="Segoe UI" w:hAnsi="Segoe UI"/>
                <w:b/>
                <w:noProof/>
                <w:sz w:val="20"/>
                <w:szCs w:val="22"/>
              </w:rPr>
              <w:t xml:space="preserve">Option </w:t>
            </w:r>
            <w:r>
              <w:rPr>
                <w:rFonts w:ascii="Segoe UI" w:hAnsi="Segoe UI"/>
                <w:b/>
                <w:noProof/>
                <w:sz w:val="20"/>
                <w:szCs w:val="22"/>
              </w:rPr>
              <w:t>3a</w:t>
            </w:r>
          </w:p>
          <w:p w14:paraId="54D9D668" w14:textId="1289812E" w:rsidR="00874C18" w:rsidRPr="003E4B55" w:rsidRDefault="00874C18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>
              <w:rPr>
                <w:rFonts w:ascii="Segoe UI" w:hAnsi="Segoe UI"/>
                <w:b/>
                <w:noProof/>
                <w:sz w:val="20"/>
                <w:szCs w:val="22"/>
              </w:rPr>
              <w:t xml:space="preserve">Additional Structure at Rowland Reserve </w:t>
            </w:r>
          </w:p>
        </w:tc>
      </w:tr>
      <w:tr w:rsidR="00EF5BD2" w:rsidRPr="004065D4" w14:paraId="065CE374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FFFFFF" w:themeFill="background1"/>
          </w:tcPr>
          <w:p w14:paraId="496A1964" w14:textId="789634B6" w:rsidR="00EF5BD2" w:rsidRPr="004065D4" w:rsidRDefault="00EF5BD2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sz w:val="18"/>
                <w:szCs w:val="20"/>
              </w:rPr>
            </w:pPr>
            <w:r>
              <w:rPr>
                <w:rFonts w:ascii="Segoe UI" w:eastAsia="MS Mincho" w:hAnsi="Segoe UI"/>
                <w:sz w:val="18"/>
                <w:szCs w:val="20"/>
              </w:rPr>
              <w:tab/>
            </w:r>
            <w:r>
              <w:rPr>
                <w:rFonts w:ascii="Segoe UI" w:eastAsia="MS Mincho" w:hAnsi="Segoe UI"/>
                <w:sz w:val="18"/>
                <w:szCs w:val="20"/>
              </w:rPr>
              <w:tab/>
            </w:r>
            <w:r w:rsidRPr="00715018">
              <w:rPr>
                <w:noProof/>
              </w:rPr>
              <w:drawing>
                <wp:inline distT="0" distB="0" distL="0" distR="0" wp14:anchorId="357117D0" wp14:editId="3055A394">
                  <wp:extent cx="5405652" cy="3240000"/>
                  <wp:effectExtent l="0" t="0" r="5080" b="0"/>
                  <wp:docPr id="696" name="Pictur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168" t="15778" r="6031"/>
                          <a:stretch/>
                        </pic:blipFill>
                        <pic:spPr bwMode="auto">
                          <a:xfrm>
                            <a:off x="0" y="0"/>
                            <a:ext cx="5405652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BD2" w:rsidRPr="004065D4" w14:paraId="0CF7F2CD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348E8F9D" w14:textId="77777777" w:rsidR="00EF5BD2" w:rsidRPr="003E4B55" w:rsidRDefault="00EF5BD2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Criteria</w:t>
            </w:r>
          </w:p>
        </w:tc>
        <w:tc>
          <w:tcPr>
            <w:tcW w:w="3387" w:type="pct"/>
            <w:tcBorders>
              <w:bottom w:val="single" w:sz="4" w:space="0" w:color="FFFFFF"/>
            </w:tcBorders>
            <w:shd w:val="clear" w:color="auto" w:fill="A38F68"/>
          </w:tcPr>
          <w:p w14:paraId="5C2855E5" w14:textId="77777777" w:rsidR="00EF5BD2" w:rsidRPr="003E4B55" w:rsidRDefault="00EF5BD2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Description</w:t>
            </w:r>
          </w:p>
        </w:tc>
        <w:tc>
          <w:tcPr>
            <w:tcW w:w="775" w:type="pct"/>
            <w:tcBorders>
              <w:bottom w:val="single" w:sz="4" w:space="0" w:color="FFFFFF"/>
            </w:tcBorders>
            <w:shd w:val="clear" w:color="auto" w:fill="A38F68"/>
          </w:tcPr>
          <w:p w14:paraId="1274268F" w14:textId="77777777" w:rsidR="00EF5BD2" w:rsidRPr="003E4B55" w:rsidRDefault="00EF5BD2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Score</w:t>
            </w:r>
          </w:p>
        </w:tc>
      </w:tr>
      <w:tr w:rsidR="00EF5BD2" w:rsidRPr="004065D4" w14:paraId="15C86BB5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1F2A5474" w14:textId="77777777" w:rsidR="00EF5BD2" w:rsidRPr="003E4B55" w:rsidRDefault="00EF5BD2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Environmental</w:t>
            </w:r>
          </w:p>
        </w:tc>
        <w:tc>
          <w:tcPr>
            <w:tcW w:w="3387" w:type="pct"/>
            <w:shd w:val="clear" w:color="auto" w:fill="FFFF00"/>
          </w:tcPr>
          <w:p w14:paraId="515329DA" w14:textId="54306BFC" w:rsidR="00EF5BD2" w:rsidRPr="003E4B55" w:rsidRDefault="00EF5BD2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EF5BD2">
              <w:rPr>
                <w:rFonts w:ascii="Segoe UI" w:eastAsia="MS Mincho" w:hAnsi="Segoe UI"/>
                <w:sz w:val="20"/>
                <w:szCs w:val="20"/>
              </w:rPr>
              <w:t>Areas of aquatic vegetation and coastal wetlands are located at or in the vicinity of Option 3a</w:t>
            </w:r>
          </w:p>
        </w:tc>
        <w:tc>
          <w:tcPr>
            <w:tcW w:w="775" w:type="pct"/>
            <w:shd w:val="clear" w:color="auto" w:fill="FFFF00"/>
          </w:tcPr>
          <w:p w14:paraId="7E797D4A" w14:textId="77777777" w:rsidR="00EF5BD2" w:rsidRPr="003E4B55" w:rsidRDefault="00EF5BD2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7.5</w:t>
            </w:r>
          </w:p>
        </w:tc>
      </w:tr>
      <w:tr w:rsidR="00EF5BD2" w:rsidRPr="004065D4" w14:paraId="6737662C" w14:textId="77777777" w:rsidTr="00EF5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44D8C0EA" w14:textId="77777777" w:rsidR="00EF5BD2" w:rsidRPr="003E4B55" w:rsidRDefault="00EF5BD2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Additional Boat Berths</w:t>
            </w:r>
          </w:p>
        </w:tc>
        <w:tc>
          <w:tcPr>
            <w:tcW w:w="3387" w:type="pct"/>
            <w:shd w:val="clear" w:color="auto" w:fill="FFFF00"/>
          </w:tcPr>
          <w:p w14:paraId="111B8B9B" w14:textId="77777777" w:rsidR="00B72002" w:rsidRPr="003E4B55" w:rsidRDefault="00B72002" w:rsidP="00B720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Current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number of boat berths at Church Point Commuter Wharf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 – 111</w:t>
            </w:r>
          </w:p>
          <w:p w14:paraId="6E7C1EC4" w14:textId="4412D2AF" w:rsidR="00EF5BD2" w:rsidRPr="003E4B55" w:rsidRDefault="00B72002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Additional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boat berths by means of building a structure at </w:t>
            </w:r>
            <w:r>
              <w:rPr>
                <w:rFonts w:ascii="Segoe UI" w:eastAsia="MS Mincho" w:hAnsi="Segoe UI"/>
                <w:sz w:val="20"/>
                <w:szCs w:val="20"/>
              </w:rPr>
              <w:t>Rowland Reserve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</w:t>
            </w:r>
            <w:r w:rsidR="00EF5BD2">
              <w:rPr>
                <w:rFonts w:ascii="Segoe UI" w:eastAsia="MS Mincho" w:hAnsi="Segoe UI"/>
                <w:sz w:val="20"/>
                <w:szCs w:val="20"/>
              </w:rPr>
              <w:t>- 32</w:t>
            </w:r>
          </w:p>
          <w:p w14:paraId="4A41834A" w14:textId="42577536" w:rsidR="00EF5BD2" w:rsidRPr="003E4B55" w:rsidRDefault="00EF5BD2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Total - </w:t>
            </w: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>143</w:t>
            </w:r>
          </w:p>
        </w:tc>
        <w:tc>
          <w:tcPr>
            <w:tcW w:w="775" w:type="pct"/>
            <w:shd w:val="clear" w:color="auto" w:fill="FFFF00"/>
          </w:tcPr>
          <w:p w14:paraId="4E567E48" w14:textId="02A26C20" w:rsidR="00EF5BD2" w:rsidRPr="003E4B55" w:rsidRDefault="00EF5BD2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6</w:t>
            </w:r>
          </w:p>
        </w:tc>
      </w:tr>
      <w:tr w:rsidR="00EF5BD2" w:rsidRPr="004065D4" w14:paraId="06B44A46" w14:textId="77777777" w:rsidTr="00201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535793E7" w14:textId="77777777" w:rsidR="00EF5BD2" w:rsidRPr="003E4B55" w:rsidRDefault="00EF5BD2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Cost</w:t>
            </w:r>
          </w:p>
        </w:tc>
        <w:tc>
          <w:tcPr>
            <w:tcW w:w="3387" w:type="pct"/>
            <w:shd w:val="clear" w:color="auto" w:fill="FFFF00"/>
          </w:tcPr>
          <w:p w14:paraId="058C8911" w14:textId="4714ECFA" w:rsidR="00EF5BD2" w:rsidRPr="003E4B55" w:rsidRDefault="00EF5BD2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$</w:t>
            </w:r>
            <w:r w:rsidR="00201FB6">
              <w:rPr>
                <w:rFonts w:ascii="Segoe UI" w:eastAsia="MS Mincho" w:hAnsi="Segoe UI"/>
                <w:sz w:val="20"/>
                <w:szCs w:val="20"/>
              </w:rPr>
              <w:t>20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,</w:t>
            </w:r>
            <w:r w:rsidR="00201FB6">
              <w:rPr>
                <w:rFonts w:ascii="Segoe UI" w:eastAsia="MS Mincho" w:hAnsi="Segoe UI"/>
                <w:sz w:val="20"/>
                <w:szCs w:val="20"/>
              </w:rPr>
              <w:t>117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/berth</w:t>
            </w:r>
          </w:p>
        </w:tc>
        <w:tc>
          <w:tcPr>
            <w:tcW w:w="775" w:type="pct"/>
            <w:shd w:val="clear" w:color="auto" w:fill="FFFF00"/>
          </w:tcPr>
          <w:p w14:paraId="7B7305D9" w14:textId="74F97296" w:rsidR="00EF5BD2" w:rsidRPr="003E4B55" w:rsidRDefault="00201FB6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6</w:t>
            </w:r>
          </w:p>
        </w:tc>
      </w:tr>
      <w:tr w:rsidR="00EF5BD2" w:rsidRPr="004065D4" w14:paraId="3BC0B698" w14:textId="77777777" w:rsidTr="00EF5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4D921D65" w14:textId="77777777" w:rsidR="00EF5BD2" w:rsidRPr="003E4B55" w:rsidRDefault="00EF5BD2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Accessibility</w:t>
            </w:r>
          </w:p>
        </w:tc>
        <w:tc>
          <w:tcPr>
            <w:tcW w:w="3387" w:type="pct"/>
            <w:shd w:val="clear" w:color="auto" w:fill="FFFF00"/>
          </w:tcPr>
          <w:p w14:paraId="76C60C65" w14:textId="1608759B" w:rsidR="00201FB6" w:rsidRDefault="00EF5BD2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 xml:space="preserve">Not 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Convenient</w:t>
            </w:r>
          </w:p>
          <w:p w14:paraId="797E8DD8" w14:textId="5098EEA8" w:rsidR="00201FB6" w:rsidRPr="003E4B55" w:rsidRDefault="00201FB6" w:rsidP="00201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201FB6">
              <w:rPr>
                <w:rFonts w:ascii="Segoe UI" w:eastAsia="MS Mincho" w:hAnsi="Segoe UI"/>
                <w:sz w:val="20"/>
                <w:szCs w:val="20"/>
              </w:rPr>
              <w:t>As this option is located 3.5km from Scotland Island it would not be convenient for offshore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</w:t>
            </w:r>
            <w:r w:rsidRPr="00201FB6">
              <w:rPr>
                <w:rFonts w:ascii="Segoe UI" w:eastAsia="MS Mincho" w:hAnsi="Segoe UI"/>
                <w:sz w:val="20"/>
                <w:szCs w:val="20"/>
              </w:rPr>
              <w:t>residents, particularly in bad weather</w:t>
            </w:r>
          </w:p>
        </w:tc>
        <w:tc>
          <w:tcPr>
            <w:tcW w:w="775" w:type="pct"/>
            <w:shd w:val="clear" w:color="auto" w:fill="FFFF00"/>
          </w:tcPr>
          <w:p w14:paraId="071495BA" w14:textId="7E2BB4AE" w:rsidR="00EF5BD2" w:rsidRPr="003E4B55" w:rsidRDefault="00EF5BD2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6</w:t>
            </w:r>
          </w:p>
        </w:tc>
      </w:tr>
      <w:tr w:rsidR="00EF5BD2" w:rsidRPr="004065D4" w14:paraId="2AFEC0FA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6B29BDA2" w14:textId="77777777" w:rsidR="00EF5BD2" w:rsidRPr="003E4B55" w:rsidRDefault="00EF5BD2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Coastal Processes</w:t>
            </w:r>
          </w:p>
        </w:tc>
        <w:tc>
          <w:tcPr>
            <w:tcW w:w="3387" w:type="pct"/>
            <w:shd w:val="clear" w:color="auto" w:fill="FFFF00"/>
          </w:tcPr>
          <w:p w14:paraId="73A0C6CD" w14:textId="290174A6" w:rsidR="00EF5BD2" w:rsidRPr="003E4B55" w:rsidRDefault="00201FB6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201FB6">
              <w:rPr>
                <w:rFonts w:ascii="Segoe UI" w:eastAsia="MS Mincho" w:hAnsi="Segoe UI"/>
                <w:sz w:val="20"/>
                <w:szCs w:val="20"/>
              </w:rPr>
              <w:t xml:space="preserve">Navigational access would be slow due to the 4 knot zones between Rowlands and offshore and the narrow access channel could be difficult to navigate.  </w:t>
            </w:r>
          </w:p>
        </w:tc>
        <w:tc>
          <w:tcPr>
            <w:tcW w:w="775" w:type="pct"/>
            <w:shd w:val="clear" w:color="auto" w:fill="FFFF00"/>
          </w:tcPr>
          <w:p w14:paraId="79F79AE8" w14:textId="6130EE5D" w:rsidR="00EF5BD2" w:rsidRPr="003E4B55" w:rsidRDefault="00201FB6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6</w:t>
            </w:r>
          </w:p>
        </w:tc>
      </w:tr>
      <w:tr w:rsidR="00EF5BD2" w:rsidRPr="004065D4" w14:paraId="067545CC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0A3DF2B1" w14:textId="77777777" w:rsidR="00EF5BD2" w:rsidRPr="003E4B55" w:rsidRDefault="00EF5BD2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Community</w:t>
            </w:r>
          </w:p>
        </w:tc>
        <w:tc>
          <w:tcPr>
            <w:tcW w:w="3387" w:type="pct"/>
            <w:shd w:val="clear" w:color="auto" w:fill="FFFF00"/>
          </w:tcPr>
          <w:p w14:paraId="059428CD" w14:textId="5D8A79FA" w:rsidR="00EF5BD2" w:rsidRPr="003E4B55" w:rsidRDefault="00201FB6" w:rsidP="00201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201FB6">
              <w:rPr>
                <w:rFonts w:ascii="Segoe UI" w:eastAsia="MS Mincho" w:hAnsi="Segoe UI"/>
                <w:sz w:val="20"/>
                <w:szCs w:val="20"/>
              </w:rPr>
              <w:t>Some stakeholders expressed a preference for the development of an option away from the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</w:t>
            </w:r>
            <w:r w:rsidRPr="00201FB6">
              <w:rPr>
                <w:rFonts w:ascii="Segoe UI" w:eastAsia="MS Mincho" w:hAnsi="Segoe UI"/>
                <w:sz w:val="20"/>
                <w:szCs w:val="20"/>
              </w:rPr>
              <w:t>main Church Point area due to the existing parking and traffic issues at Church Point</w:t>
            </w:r>
          </w:p>
        </w:tc>
        <w:tc>
          <w:tcPr>
            <w:tcW w:w="775" w:type="pct"/>
            <w:shd w:val="clear" w:color="auto" w:fill="FFFF00"/>
          </w:tcPr>
          <w:p w14:paraId="1FEDF24D" w14:textId="56F9FD41" w:rsidR="00EF5BD2" w:rsidRPr="003E4B55" w:rsidRDefault="0002368F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5</w:t>
            </w:r>
          </w:p>
        </w:tc>
      </w:tr>
      <w:tr w:rsidR="00EF5BD2" w:rsidRPr="004065D4" w14:paraId="752D8106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5C036412" w14:textId="77777777" w:rsidR="00EF5BD2" w:rsidRPr="003E4B55" w:rsidRDefault="00EF5BD2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RANKING</w:t>
            </w:r>
          </w:p>
        </w:tc>
        <w:tc>
          <w:tcPr>
            <w:tcW w:w="3387" w:type="pct"/>
          </w:tcPr>
          <w:p w14:paraId="0922F2E4" w14:textId="77777777" w:rsidR="00EF5BD2" w:rsidRPr="003E4B55" w:rsidRDefault="00EF5BD2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</w:p>
        </w:tc>
        <w:tc>
          <w:tcPr>
            <w:tcW w:w="775" w:type="pct"/>
          </w:tcPr>
          <w:p w14:paraId="1CCCBAF8" w14:textId="17BE22B2" w:rsidR="00EF5BD2" w:rsidRPr="003E4B55" w:rsidRDefault="002B5EA0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>5</w:t>
            </w:r>
            <w:r w:rsidRPr="002B5EA0">
              <w:rPr>
                <w:rFonts w:ascii="Segoe UI" w:eastAsia="MS Mincho" w:hAnsi="Segoe UI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19E72DEF" w14:textId="2F7D0DB8" w:rsidR="00EF5BD2" w:rsidRDefault="00EF5BD2" w:rsidP="002A1E92">
      <w:pPr>
        <w:pStyle w:val="BodyText"/>
      </w:pPr>
    </w:p>
    <w:tbl>
      <w:tblPr>
        <w:tblStyle w:val="ADTableStyle4"/>
        <w:tblW w:w="4961" w:type="pct"/>
        <w:jc w:val="center"/>
        <w:tblLook w:val="04A0" w:firstRow="1" w:lastRow="0" w:firstColumn="1" w:lastColumn="0" w:noHBand="0" w:noVBand="1"/>
      </w:tblPr>
      <w:tblGrid>
        <w:gridCol w:w="1603"/>
        <w:gridCol w:w="6478"/>
        <w:gridCol w:w="1482"/>
      </w:tblGrid>
      <w:tr w:rsidR="002B5EA0" w:rsidRPr="004065D4" w14:paraId="39730F5E" w14:textId="77777777" w:rsidTr="00676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000000"/>
          </w:tcPr>
          <w:p w14:paraId="2D9625D9" w14:textId="77777777" w:rsidR="002B5EA0" w:rsidRDefault="002B5EA0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 w:rsidRPr="003E4B55">
              <w:rPr>
                <w:rFonts w:ascii="Segoe UI" w:hAnsi="Segoe UI"/>
                <w:b/>
                <w:noProof/>
                <w:sz w:val="20"/>
                <w:szCs w:val="22"/>
              </w:rPr>
              <w:lastRenderedPageBreak/>
              <w:t xml:space="preserve">Option </w:t>
            </w:r>
            <w:r>
              <w:rPr>
                <w:rFonts w:ascii="Segoe UI" w:hAnsi="Segoe UI"/>
                <w:b/>
                <w:noProof/>
                <w:sz w:val="20"/>
                <w:szCs w:val="22"/>
              </w:rPr>
              <w:t>3b</w:t>
            </w:r>
          </w:p>
          <w:p w14:paraId="47C05B15" w14:textId="6B353F99" w:rsidR="00874C18" w:rsidRPr="003E4B55" w:rsidRDefault="00874C18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>
              <w:rPr>
                <w:rFonts w:ascii="Segoe UI" w:hAnsi="Segoe UI"/>
                <w:b/>
                <w:noProof/>
                <w:sz w:val="20"/>
                <w:szCs w:val="22"/>
              </w:rPr>
              <w:t xml:space="preserve">Additional Structure at McCarrs Creek Reserve </w:t>
            </w:r>
          </w:p>
        </w:tc>
      </w:tr>
      <w:tr w:rsidR="002B5EA0" w:rsidRPr="004065D4" w14:paraId="31AE77C8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FFFFFF" w:themeFill="background1"/>
          </w:tcPr>
          <w:p w14:paraId="0E2161B8" w14:textId="7C7776C8" w:rsidR="002B5EA0" w:rsidRPr="004065D4" w:rsidRDefault="002B5EA0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sz w:val="18"/>
                <w:szCs w:val="20"/>
              </w:rPr>
            </w:pPr>
            <w:r>
              <w:rPr>
                <w:rFonts w:ascii="Segoe UI" w:eastAsia="MS Mincho" w:hAnsi="Segoe UI"/>
                <w:sz w:val="18"/>
                <w:szCs w:val="20"/>
              </w:rPr>
              <w:tab/>
            </w:r>
            <w:r>
              <w:rPr>
                <w:rFonts w:ascii="Segoe UI" w:eastAsia="MS Mincho" w:hAnsi="Segoe UI"/>
                <w:sz w:val="18"/>
                <w:szCs w:val="20"/>
              </w:rPr>
              <w:tab/>
            </w:r>
            <w:r w:rsidRPr="00BC7FC7">
              <w:rPr>
                <w:noProof/>
              </w:rPr>
              <w:drawing>
                <wp:inline distT="0" distB="0" distL="0" distR="0" wp14:anchorId="0E14DC55" wp14:editId="595DD119">
                  <wp:extent cx="5412970" cy="3240000"/>
                  <wp:effectExtent l="0" t="0" r="0" b="0"/>
                  <wp:docPr id="700" name="Pictur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666"/>
                          <a:stretch/>
                        </pic:blipFill>
                        <pic:spPr bwMode="auto">
                          <a:xfrm>
                            <a:off x="0" y="0"/>
                            <a:ext cx="5412970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EA0" w:rsidRPr="004065D4" w14:paraId="2D21F3F8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0D360661" w14:textId="77777777" w:rsidR="002B5EA0" w:rsidRPr="003E4B55" w:rsidRDefault="002B5EA0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Criteria</w:t>
            </w:r>
          </w:p>
        </w:tc>
        <w:tc>
          <w:tcPr>
            <w:tcW w:w="3387" w:type="pct"/>
            <w:tcBorders>
              <w:bottom w:val="single" w:sz="4" w:space="0" w:color="FFFFFF"/>
            </w:tcBorders>
            <w:shd w:val="clear" w:color="auto" w:fill="A38F68"/>
          </w:tcPr>
          <w:p w14:paraId="6C9F7F18" w14:textId="77777777" w:rsidR="002B5EA0" w:rsidRPr="003E4B55" w:rsidRDefault="002B5EA0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Description</w:t>
            </w:r>
          </w:p>
        </w:tc>
        <w:tc>
          <w:tcPr>
            <w:tcW w:w="775" w:type="pct"/>
            <w:tcBorders>
              <w:bottom w:val="single" w:sz="4" w:space="0" w:color="FFFFFF"/>
            </w:tcBorders>
            <w:shd w:val="clear" w:color="auto" w:fill="A38F68"/>
          </w:tcPr>
          <w:p w14:paraId="3DDB9CFA" w14:textId="77777777" w:rsidR="002B5EA0" w:rsidRPr="003E4B55" w:rsidRDefault="002B5EA0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Score</w:t>
            </w:r>
          </w:p>
        </w:tc>
      </w:tr>
      <w:tr w:rsidR="002B5EA0" w:rsidRPr="004065D4" w14:paraId="6679FCDD" w14:textId="77777777" w:rsidTr="002B5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0A994012" w14:textId="77777777" w:rsidR="002B5EA0" w:rsidRPr="003E4B55" w:rsidRDefault="002B5EA0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Environmental</w:t>
            </w:r>
          </w:p>
        </w:tc>
        <w:tc>
          <w:tcPr>
            <w:tcW w:w="3387" w:type="pct"/>
            <w:shd w:val="clear" w:color="auto" w:fill="92D050"/>
          </w:tcPr>
          <w:p w14:paraId="343BB740" w14:textId="77777777" w:rsidR="002B5EA0" w:rsidRPr="003E4B55" w:rsidRDefault="002B5EA0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EF5BD2">
              <w:rPr>
                <w:rFonts w:ascii="Segoe UI" w:eastAsia="MS Mincho" w:hAnsi="Segoe UI"/>
                <w:sz w:val="20"/>
                <w:szCs w:val="20"/>
              </w:rPr>
              <w:t>Areas of aquatic vegetation and coastal wetlands are located at or in the vicinity of Option 3a</w:t>
            </w:r>
          </w:p>
        </w:tc>
        <w:tc>
          <w:tcPr>
            <w:tcW w:w="775" w:type="pct"/>
            <w:shd w:val="clear" w:color="auto" w:fill="92D050"/>
          </w:tcPr>
          <w:p w14:paraId="71F1DB61" w14:textId="61419517" w:rsidR="002B5EA0" w:rsidRPr="003E4B55" w:rsidRDefault="002B5EA0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8</w:t>
            </w:r>
          </w:p>
        </w:tc>
      </w:tr>
      <w:tr w:rsidR="002B5EA0" w:rsidRPr="004065D4" w14:paraId="017AE5C2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70E6A863" w14:textId="77777777" w:rsidR="002B5EA0" w:rsidRPr="003E4B55" w:rsidRDefault="002B5EA0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Additional Boat Berths</w:t>
            </w:r>
          </w:p>
        </w:tc>
        <w:tc>
          <w:tcPr>
            <w:tcW w:w="3387" w:type="pct"/>
            <w:shd w:val="clear" w:color="auto" w:fill="FFFF00"/>
          </w:tcPr>
          <w:p w14:paraId="68C76271" w14:textId="77777777" w:rsidR="00B72002" w:rsidRPr="003E4B55" w:rsidRDefault="00B72002" w:rsidP="00B720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Current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number of boat berths at Church Point Commuter Wharf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 – 111</w:t>
            </w:r>
          </w:p>
          <w:p w14:paraId="5B5E1D3A" w14:textId="647B019F" w:rsidR="002B5EA0" w:rsidRPr="003E4B55" w:rsidRDefault="00B72002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Additional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boat berths by means of building a structure at 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McCarrs Creek Reserve </w:t>
            </w:r>
            <w:r w:rsidR="002B5EA0">
              <w:rPr>
                <w:rFonts w:ascii="Segoe UI" w:eastAsia="MS Mincho" w:hAnsi="Segoe UI"/>
                <w:sz w:val="20"/>
                <w:szCs w:val="20"/>
              </w:rPr>
              <w:t>- 32</w:t>
            </w:r>
          </w:p>
          <w:p w14:paraId="4494321B" w14:textId="77777777" w:rsidR="002B5EA0" w:rsidRPr="003E4B55" w:rsidRDefault="002B5EA0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Total - </w:t>
            </w: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>143</w:t>
            </w:r>
          </w:p>
        </w:tc>
        <w:tc>
          <w:tcPr>
            <w:tcW w:w="775" w:type="pct"/>
            <w:shd w:val="clear" w:color="auto" w:fill="FFFF00"/>
          </w:tcPr>
          <w:p w14:paraId="04530F34" w14:textId="77777777" w:rsidR="002B5EA0" w:rsidRPr="003E4B55" w:rsidRDefault="002B5EA0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6</w:t>
            </w:r>
          </w:p>
        </w:tc>
      </w:tr>
      <w:tr w:rsidR="002B5EA0" w:rsidRPr="004065D4" w14:paraId="75E59475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62CCE8DD" w14:textId="77777777" w:rsidR="002B5EA0" w:rsidRPr="003E4B55" w:rsidRDefault="002B5EA0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Cost</w:t>
            </w:r>
          </w:p>
        </w:tc>
        <w:tc>
          <w:tcPr>
            <w:tcW w:w="3387" w:type="pct"/>
            <w:shd w:val="clear" w:color="auto" w:fill="FFFF00"/>
          </w:tcPr>
          <w:p w14:paraId="6A0E58A0" w14:textId="77777777" w:rsidR="002B5EA0" w:rsidRPr="003E4B55" w:rsidRDefault="002B5EA0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$</w:t>
            </w:r>
            <w:r>
              <w:rPr>
                <w:rFonts w:ascii="Segoe UI" w:eastAsia="MS Mincho" w:hAnsi="Segoe UI"/>
                <w:sz w:val="20"/>
                <w:szCs w:val="20"/>
              </w:rPr>
              <w:t>20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,</w:t>
            </w:r>
            <w:r>
              <w:rPr>
                <w:rFonts w:ascii="Segoe UI" w:eastAsia="MS Mincho" w:hAnsi="Segoe UI"/>
                <w:sz w:val="20"/>
                <w:szCs w:val="20"/>
              </w:rPr>
              <w:t>117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/berth</w:t>
            </w:r>
          </w:p>
        </w:tc>
        <w:tc>
          <w:tcPr>
            <w:tcW w:w="775" w:type="pct"/>
            <w:shd w:val="clear" w:color="auto" w:fill="FFFF00"/>
          </w:tcPr>
          <w:p w14:paraId="436ADE79" w14:textId="77777777" w:rsidR="002B5EA0" w:rsidRPr="003E4B55" w:rsidRDefault="002B5EA0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6</w:t>
            </w:r>
          </w:p>
        </w:tc>
      </w:tr>
      <w:tr w:rsidR="002B5EA0" w:rsidRPr="004065D4" w14:paraId="1357C943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037D37CE" w14:textId="77777777" w:rsidR="002B5EA0" w:rsidRPr="003E4B55" w:rsidRDefault="002B5EA0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Accessibility</w:t>
            </w:r>
          </w:p>
        </w:tc>
        <w:tc>
          <w:tcPr>
            <w:tcW w:w="3387" w:type="pct"/>
            <w:shd w:val="clear" w:color="auto" w:fill="FFFF00"/>
          </w:tcPr>
          <w:p w14:paraId="75D29181" w14:textId="77777777" w:rsidR="002B5EA0" w:rsidRDefault="002B5EA0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 xml:space="preserve">Not 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Convenient</w:t>
            </w:r>
          </w:p>
          <w:p w14:paraId="2A25007E" w14:textId="49CEFE29" w:rsidR="002B5EA0" w:rsidRPr="003E4B55" w:rsidRDefault="002B5EA0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</w:p>
        </w:tc>
        <w:tc>
          <w:tcPr>
            <w:tcW w:w="775" w:type="pct"/>
            <w:shd w:val="clear" w:color="auto" w:fill="FFFF00"/>
          </w:tcPr>
          <w:p w14:paraId="6890BAB6" w14:textId="7B962323" w:rsidR="002B5EA0" w:rsidRPr="003E4B55" w:rsidRDefault="00822CFB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5</w:t>
            </w:r>
          </w:p>
        </w:tc>
      </w:tr>
      <w:tr w:rsidR="002B5EA0" w:rsidRPr="004065D4" w14:paraId="720BCE79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29D0CD75" w14:textId="77777777" w:rsidR="002B5EA0" w:rsidRPr="003E4B55" w:rsidRDefault="002B5EA0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Coastal Processes</w:t>
            </w:r>
          </w:p>
        </w:tc>
        <w:tc>
          <w:tcPr>
            <w:tcW w:w="3387" w:type="pct"/>
            <w:shd w:val="clear" w:color="auto" w:fill="FFFF00"/>
          </w:tcPr>
          <w:p w14:paraId="4E63195C" w14:textId="77777777" w:rsidR="002B5EA0" w:rsidRDefault="002B5EA0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2B5EA0">
              <w:rPr>
                <w:rFonts w:ascii="Segoe UI" w:eastAsia="MS Mincho" w:hAnsi="Segoe UI"/>
                <w:sz w:val="20"/>
                <w:szCs w:val="20"/>
              </w:rPr>
              <w:t>Option 3b could be subject to significant tidal and/or flood currents from McCarrs Creek.  There is also the potential that ongoing maintenance dredging would be required.</w:t>
            </w:r>
          </w:p>
          <w:p w14:paraId="4A66CB3C" w14:textId="02CB8BCE" w:rsidR="002B5EA0" w:rsidRPr="003E4B55" w:rsidRDefault="002B5EA0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2B5EA0">
              <w:rPr>
                <w:rFonts w:ascii="Segoe UI" w:eastAsia="MS Mincho" w:hAnsi="Segoe UI"/>
                <w:sz w:val="20"/>
                <w:szCs w:val="20"/>
              </w:rPr>
              <w:t>Navigation to this location would be difficult with no designated navigation channel.</w:t>
            </w:r>
          </w:p>
        </w:tc>
        <w:tc>
          <w:tcPr>
            <w:tcW w:w="775" w:type="pct"/>
            <w:shd w:val="clear" w:color="auto" w:fill="FFFF00"/>
          </w:tcPr>
          <w:p w14:paraId="648F8C72" w14:textId="5B155098" w:rsidR="002B5EA0" w:rsidRPr="003E4B55" w:rsidRDefault="00822CFB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4</w:t>
            </w:r>
          </w:p>
        </w:tc>
      </w:tr>
      <w:tr w:rsidR="002B5EA0" w:rsidRPr="004065D4" w14:paraId="26A6FC86" w14:textId="77777777" w:rsidTr="00822C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49FCE8B9" w14:textId="77777777" w:rsidR="002B5EA0" w:rsidRPr="003E4B55" w:rsidRDefault="002B5EA0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Community</w:t>
            </w:r>
          </w:p>
        </w:tc>
        <w:tc>
          <w:tcPr>
            <w:tcW w:w="3387" w:type="pct"/>
            <w:shd w:val="clear" w:color="auto" w:fill="FF3300"/>
          </w:tcPr>
          <w:p w14:paraId="7BDD92EC" w14:textId="77777777" w:rsidR="00822CFB" w:rsidRDefault="00822CFB" w:rsidP="00822CFB">
            <w:pPr>
              <w:pStyle w:val="ListParagraph"/>
              <w:numPr>
                <w:ilvl w:val="0"/>
                <w:numId w:val="36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822CFB">
              <w:rPr>
                <w:rFonts w:ascii="Segoe UI" w:eastAsia="MS Mincho" w:hAnsi="Segoe UI"/>
                <w:sz w:val="20"/>
                <w:szCs w:val="20"/>
              </w:rPr>
              <w:t>Limited access to public transport</w:t>
            </w:r>
          </w:p>
          <w:p w14:paraId="441328A8" w14:textId="77777777" w:rsidR="00822CFB" w:rsidRDefault="00822CFB" w:rsidP="00822CFB">
            <w:pPr>
              <w:pStyle w:val="ListParagraph"/>
              <w:numPr>
                <w:ilvl w:val="0"/>
                <w:numId w:val="36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822CFB">
              <w:rPr>
                <w:rFonts w:ascii="Segoe UI" w:eastAsia="MS Mincho" w:hAnsi="Segoe UI"/>
                <w:sz w:val="20"/>
                <w:szCs w:val="20"/>
              </w:rPr>
              <w:t>Limited infrastructure – additional lighting and public footpaths would be required</w:t>
            </w:r>
          </w:p>
          <w:p w14:paraId="229C44BD" w14:textId="77777777" w:rsidR="00822CFB" w:rsidRDefault="00822CFB" w:rsidP="00822CFB">
            <w:pPr>
              <w:pStyle w:val="ListParagraph"/>
              <w:numPr>
                <w:ilvl w:val="0"/>
                <w:numId w:val="36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822CFB">
              <w:rPr>
                <w:rFonts w:ascii="Segoe UI" w:eastAsia="MS Mincho" w:hAnsi="Segoe UI"/>
                <w:sz w:val="20"/>
                <w:szCs w:val="20"/>
              </w:rPr>
              <w:t xml:space="preserve">Long distance from Scotland Island, including through areas harder to navigate which could present issues, especially at night. </w:t>
            </w:r>
          </w:p>
          <w:p w14:paraId="0678E949" w14:textId="18BCEB51" w:rsidR="002B5EA0" w:rsidRPr="00822CFB" w:rsidRDefault="00822CFB" w:rsidP="00822CFB">
            <w:pPr>
              <w:pStyle w:val="ListParagraph"/>
              <w:numPr>
                <w:ilvl w:val="0"/>
                <w:numId w:val="36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822CFB">
              <w:rPr>
                <w:rFonts w:ascii="Segoe UI" w:eastAsia="MS Mincho" w:hAnsi="Segoe UI"/>
                <w:sz w:val="20"/>
                <w:szCs w:val="20"/>
              </w:rPr>
              <w:t>Long distance to drive to wharf location</w:t>
            </w:r>
          </w:p>
        </w:tc>
        <w:tc>
          <w:tcPr>
            <w:tcW w:w="775" w:type="pct"/>
            <w:shd w:val="clear" w:color="auto" w:fill="FF3300"/>
          </w:tcPr>
          <w:p w14:paraId="679A5475" w14:textId="3452D45A" w:rsidR="002B5EA0" w:rsidRPr="003E4B55" w:rsidRDefault="00822CFB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3</w:t>
            </w:r>
          </w:p>
        </w:tc>
      </w:tr>
      <w:tr w:rsidR="002B5EA0" w:rsidRPr="004065D4" w14:paraId="363FA9B6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6F32695C" w14:textId="77777777" w:rsidR="002B5EA0" w:rsidRPr="003E4B55" w:rsidRDefault="002B5EA0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RANKING</w:t>
            </w:r>
          </w:p>
        </w:tc>
        <w:tc>
          <w:tcPr>
            <w:tcW w:w="3387" w:type="pct"/>
          </w:tcPr>
          <w:p w14:paraId="7C00CF9A" w14:textId="77777777" w:rsidR="002B5EA0" w:rsidRPr="003E4B55" w:rsidRDefault="002B5EA0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</w:p>
        </w:tc>
        <w:tc>
          <w:tcPr>
            <w:tcW w:w="775" w:type="pct"/>
          </w:tcPr>
          <w:p w14:paraId="4629376A" w14:textId="30621E4C" w:rsidR="002B5EA0" w:rsidRPr="003E4B55" w:rsidRDefault="00822CFB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>7</w:t>
            </w:r>
            <w:r w:rsidRPr="00822CFB">
              <w:rPr>
                <w:rFonts w:ascii="Segoe UI" w:eastAsia="MS Mincho" w:hAnsi="Segoe UI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6B84265B" w14:textId="11E13405" w:rsidR="002B5EA0" w:rsidRDefault="002B5EA0" w:rsidP="002A1E92">
      <w:pPr>
        <w:pStyle w:val="BodyText"/>
      </w:pPr>
    </w:p>
    <w:p w14:paraId="0795671B" w14:textId="09A12EA2" w:rsidR="00822CFB" w:rsidRDefault="00822CFB" w:rsidP="002A1E92">
      <w:pPr>
        <w:pStyle w:val="BodyText"/>
      </w:pPr>
    </w:p>
    <w:tbl>
      <w:tblPr>
        <w:tblStyle w:val="ADTableStyle4"/>
        <w:tblW w:w="4961" w:type="pct"/>
        <w:jc w:val="center"/>
        <w:tblLook w:val="04A0" w:firstRow="1" w:lastRow="0" w:firstColumn="1" w:lastColumn="0" w:noHBand="0" w:noVBand="1"/>
      </w:tblPr>
      <w:tblGrid>
        <w:gridCol w:w="1603"/>
        <w:gridCol w:w="6478"/>
        <w:gridCol w:w="1482"/>
      </w:tblGrid>
      <w:tr w:rsidR="00822CFB" w:rsidRPr="004065D4" w14:paraId="6E0D69C6" w14:textId="77777777" w:rsidTr="00676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000000"/>
          </w:tcPr>
          <w:p w14:paraId="475EBBDF" w14:textId="77777777" w:rsidR="00822CFB" w:rsidRDefault="00822CFB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 w:rsidRPr="003E4B55">
              <w:rPr>
                <w:rFonts w:ascii="Segoe UI" w:hAnsi="Segoe UI"/>
                <w:b/>
                <w:noProof/>
                <w:sz w:val="20"/>
                <w:szCs w:val="22"/>
              </w:rPr>
              <w:lastRenderedPageBreak/>
              <w:t xml:space="preserve">Option </w:t>
            </w:r>
            <w:r>
              <w:rPr>
                <w:rFonts w:ascii="Segoe UI" w:hAnsi="Segoe UI"/>
                <w:b/>
                <w:noProof/>
                <w:sz w:val="20"/>
                <w:szCs w:val="22"/>
              </w:rPr>
              <w:t>3</w:t>
            </w:r>
            <w:r w:rsidR="00737D43">
              <w:rPr>
                <w:rFonts w:ascii="Segoe UI" w:hAnsi="Segoe UI"/>
                <w:b/>
                <w:noProof/>
                <w:sz w:val="20"/>
                <w:szCs w:val="22"/>
              </w:rPr>
              <w:t>c</w:t>
            </w:r>
          </w:p>
          <w:p w14:paraId="002D89D5" w14:textId="7C2ADAD1" w:rsidR="00874C18" w:rsidRPr="003E4B55" w:rsidRDefault="00874C18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>
              <w:rPr>
                <w:rFonts w:ascii="Segoe UI" w:hAnsi="Segoe UI"/>
                <w:b/>
                <w:noProof/>
                <w:sz w:val="20"/>
                <w:szCs w:val="22"/>
              </w:rPr>
              <w:t xml:space="preserve">Additional Structure at Bayview Baths </w:t>
            </w:r>
          </w:p>
        </w:tc>
      </w:tr>
      <w:tr w:rsidR="00822CFB" w:rsidRPr="004065D4" w14:paraId="70305EA5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FFFFFF" w:themeFill="background1"/>
          </w:tcPr>
          <w:p w14:paraId="60803FBD" w14:textId="0578E2D2" w:rsidR="00822CFB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  <w:r w:rsidRPr="00A62B3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787DA28" wp14:editId="03C34ED9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126365</wp:posOffset>
                  </wp:positionV>
                  <wp:extent cx="3835294" cy="3240000"/>
                  <wp:effectExtent l="0" t="0" r="0" b="0"/>
                  <wp:wrapNone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35294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UI" w:eastAsia="MS Mincho" w:hAnsi="Segoe UI"/>
                <w:sz w:val="18"/>
                <w:szCs w:val="20"/>
              </w:rPr>
              <w:tab/>
            </w:r>
            <w:r>
              <w:rPr>
                <w:rFonts w:ascii="Segoe UI" w:eastAsia="MS Mincho" w:hAnsi="Segoe UI"/>
                <w:sz w:val="18"/>
                <w:szCs w:val="20"/>
              </w:rPr>
              <w:tab/>
            </w:r>
          </w:p>
          <w:p w14:paraId="0DAE46B0" w14:textId="4B6F3CB6" w:rsidR="00822CFB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</w:p>
          <w:p w14:paraId="66D74EDA" w14:textId="6FAD9257" w:rsidR="00822CFB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</w:p>
          <w:p w14:paraId="2547ED17" w14:textId="65CD8734" w:rsidR="00822CFB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</w:p>
          <w:p w14:paraId="0D106878" w14:textId="77777777" w:rsidR="00822CFB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</w:p>
          <w:p w14:paraId="7BB8C99C" w14:textId="77777777" w:rsidR="00822CFB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</w:p>
          <w:p w14:paraId="6567F0D0" w14:textId="77777777" w:rsidR="00822CFB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</w:p>
          <w:p w14:paraId="6F63EDEA" w14:textId="77777777" w:rsidR="00822CFB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</w:p>
          <w:p w14:paraId="28129E52" w14:textId="77777777" w:rsidR="00822CFB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</w:p>
          <w:p w14:paraId="42D438A8" w14:textId="24E612BB" w:rsidR="00822CFB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sz w:val="18"/>
                <w:szCs w:val="20"/>
              </w:rPr>
            </w:pPr>
          </w:p>
          <w:p w14:paraId="29695D43" w14:textId="4A2B9833" w:rsidR="008E51C1" w:rsidRDefault="008E51C1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sz w:val="18"/>
                <w:szCs w:val="20"/>
              </w:rPr>
            </w:pPr>
          </w:p>
          <w:p w14:paraId="057AB399" w14:textId="77777777" w:rsidR="008E51C1" w:rsidRDefault="008E51C1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</w:p>
          <w:p w14:paraId="09C66F1A" w14:textId="77777777" w:rsidR="00822CFB" w:rsidRDefault="00822CFB" w:rsidP="008E51C1">
            <w:pPr>
              <w:tabs>
                <w:tab w:val="left" w:pos="630"/>
                <w:tab w:val="center" w:pos="4673"/>
              </w:tabs>
              <w:jc w:val="center"/>
              <w:rPr>
                <w:rFonts w:ascii="Segoe UI" w:eastAsia="MS Mincho" w:hAnsi="Segoe UI"/>
                <w:b w:val="0"/>
                <w:sz w:val="18"/>
                <w:szCs w:val="20"/>
              </w:rPr>
            </w:pPr>
          </w:p>
          <w:p w14:paraId="66423A7D" w14:textId="77777777" w:rsidR="00822CFB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</w:p>
          <w:p w14:paraId="1D0E7670" w14:textId="77777777" w:rsidR="00822CFB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</w:p>
          <w:p w14:paraId="5F83EE14" w14:textId="77777777" w:rsidR="00822CFB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</w:p>
          <w:p w14:paraId="139FB005" w14:textId="4EE26D32" w:rsidR="00822CFB" w:rsidRPr="004065D4" w:rsidRDefault="00822CFB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sz w:val="18"/>
                <w:szCs w:val="20"/>
              </w:rPr>
            </w:pPr>
          </w:p>
        </w:tc>
      </w:tr>
      <w:tr w:rsidR="00822CFB" w:rsidRPr="004065D4" w14:paraId="2BB46334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0AABCDF1" w14:textId="77777777" w:rsidR="00822CFB" w:rsidRPr="003E4B55" w:rsidRDefault="00822CFB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Criteria</w:t>
            </w:r>
          </w:p>
        </w:tc>
        <w:tc>
          <w:tcPr>
            <w:tcW w:w="3387" w:type="pct"/>
            <w:tcBorders>
              <w:bottom w:val="single" w:sz="4" w:space="0" w:color="FFFFFF"/>
            </w:tcBorders>
            <w:shd w:val="clear" w:color="auto" w:fill="A38F68"/>
          </w:tcPr>
          <w:p w14:paraId="7C083C89" w14:textId="65C2E9A2" w:rsidR="00822CFB" w:rsidRPr="003E4B55" w:rsidRDefault="00822CFB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Description</w:t>
            </w:r>
          </w:p>
        </w:tc>
        <w:tc>
          <w:tcPr>
            <w:tcW w:w="775" w:type="pct"/>
            <w:tcBorders>
              <w:bottom w:val="single" w:sz="4" w:space="0" w:color="FFFFFF"/>
            </w:tcBorders>
            <w:shd w:val="clear" w:color="auto" w:fill="A38F68"/>
          </w:tcPr>
          <w:p w14:paraId="6307577E" w14:textId="77777777" w:rsidR="00822CFB" w:rsidRPr="003E4B55" w:rsidRDefault="00822CFB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Score</w:t>
            </w:r>
          </w:p>
        </w:tc>
      </w:tr>
      <w:tr w:rsidR="00822CFB" w:rsidRPr="004065D4" w14:paraId="111585DE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424E80FB" w14:textId="77777777" w:rsidR="00822CFB" w:rsidRPr="003E4B55" w:rsidRDefault="00822CFB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Environmental</w:t>
            </w:r>
          </w:p>
        </w:tc>
        <w:tc>
          <w:tcPr>
            <w:tcW w:w="3387" w:type="pct"/>
            <w:shd w:val="clear" w:color="auto" w:fill="92D050"/>
          </w:tcPr>
          <w:p w14:paraId="58B6F4C6" w14:textId="4E86AF8F" w:rsidR="00822CFB" w:rsidRPr="003E4B55" w:rsidRDefault="00737D43" w:rsidP="00737D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737D43">
              <w:rPr>
                <w:rFonts w:ascii="Segoe UI" w:eastAsia="MS Mincho" w:hAnsi="Segoe UI"/>
                <w:sz w:val="20"/>
                <w:szCs w:val="20"/>
              </w:rPr>
              <w:t>Potential impact to aquatic vegetation and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</w:t>
            </w:r>
            <w:r w:rsidRPr="00737D43">
              <w:rPr>
                <w:rFonts w:ascii="Segoe UI" w:eastAsia="MS Mincho" w:hAnsi="Segoe UI"/>
                <w:sz w:val="20"/>
                <w:szCs w:val="20"/>
              </w:rPr>
              <w:t>coastal wetland</w:t>
            </w:r>
          </w:p>
        </w:tc>
        <w:tc>
          <w:tcPr>
            <w:tcW w:w="775" w:type="pct"/>
            <w:shd w:val="clear" w:color="auto" w:fill="92D050"/>
          </w:tcPr>
          <w:p w14:paraId="7DD936BA" w14:textId="77777777" w:rsidR="00822CFB" w:rsidRPr="003E4B55" w:rsidRDefault="00822CFB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8</w:t>
            </w:r>
          </w:p>
        </w:tc>
      </w:tr>
      <w:tr w:rsidR="00822CFB" w:rsidRPr="004065D4" w14:paraId="6093809A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01BD58B7" w14:textId="77777777" w:rsidR="00822CFB" w:rsidRPr="003E4B55" w:rsidRDefault="00822CFB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Additional Boat Berths</w:t>
            </w:r>
          </w:p>
        </w:tc>
        <w:tc>
          <w:tcPr>
            <w:tcW w:w="3387" w:type="pct"/>
            <w:shd w:val="clear" w:color="auto" w:fill="FFFF00"/>
          </w:tcPr>
          <w:p w14:paraId="44187E8A" w14:textId="77777777" w:rsidR="00B72002" w:rsidRPr="003E4B55" w:rsidRDefault="00B72002" w:rsidP="00B720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Current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number of boat berths at Church Point Commuter Wharf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 – 111</w:t>
            </w:r>
          </w:p>
          <w:p w14:paraId="3A85A042" w14:textId="2DE8B054" w:rsidR="00822CFB" w:rsidRPr="003E4B55" w:rsidRDefault="00B72002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Additional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boat berths by means of building a structure at 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Bayview Baths </w:t>
            </w:r>
            <w:r w:rsidR="00822CFB">
              <w:rPr>
                <w:rFonts w:ascii="Segoe UI" w:eastAsia="MS Mincho" w:hAnsi="Segoe UI"/>
                <w:sz w:val="20"/>
                <w:szCs w:val="20"/>
              </w:rPr>
              <w:t>- 32</w:t>
            </w:r>
          </w:p>
          <w:p w14:paraId="3361EA68" w14:textId="77777777" w:rsidR="00822CFB" w:rsidRPr="003E4B55" w:rsidRDefault="00822CFB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Total - </w:t>
            </w: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>143</w:t>
            </w:r>
          </w:p>
        </w:tc>
        <w:tc>
          <w:tcPr>
            <w:tcW w:w="775" w:type="pct"/>
            <w:shd w:val="clear" w:color="auto" w:fill="FFFF00"/>
          </w:tcPr>
          <w:p w14:paraId="4E6A56DF" w14:textId="77777777" w:rsidR="00822CFB" w:rsidRPr="003E4B55" w:rsidRDefault="00822CFB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6</w:t>
            </w:r>
          </w:p>
        </w:tc>
      </w:tr>
      <w:tr w:rsidR="00822CFB" w:rsidRPr="004065D4" w14:paraId="43CE9B9B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15B97AC0" w14:textId="77777777" w:rsidR="00822CFB" w:rsidRPr="003E4B55" w:rsidRDefault="00822CFB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Cost</w:t>
            </w:r>
          </w:p>
        </w:tc>
        <w:tc>
          <w:tcPr>
            <w:tcW w:w="3387" w:type="pct"/>
            <w:shd w:val="clear" w:color="auto" w:fill="FFFF00"/>
          </w:tcPr>
          <w:p w14:paraId="07A6D352" w14:textId="77777777" w:rsidR="00822CFB" w:rsidRPr="003E4B55" w:rsidRDefault="00822CFB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$</w:t>
            </w:r>
            <w:r>
              <w:rPr>
                <w:rFonts w:ascii="Segoe UI" w:eastAsia="MS Mincho" w:hAnsi="Segoe UI"/>
                <w:sz w:val="20"/>
                <w:szCs w:val="20"/>
              </w:rPr>
              <w:t>20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,</w:t>
            </w:r>
            <w:r>
              <w:rPr>
                <w:rFonts w:ascii="Segoe UI" w:eastAsia="MS Mincho" w:hAnsi="Segoe UI"/>
                <w:sz w:val="20"/>
                <w:szCs w:val="20"/>
              </w:rPr>
              <w:t>117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/berth</w:t>
            </w:r>
          </w:p>
        </w:tc>
        <w:tc>
          <w:tcPr>
            <w:tcW w:w="775" w:type="pct"/>
            <w:shd w:val="clear" w:color="auto" w:fill="FFFF00"/>
          </w:tcPr>
          <w:p w14:paraId="2605B3C7" w14:textId="77777777" w:rsidR="00822CFB" w:rsidRPr="003E4B55" w:rsidRDefault="00822CFB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6</w:t>
            </w:r>
          </w:p>
        </w:tc>
      </w:tr>
      <w:tr w:rsidR="00822CFB" w:rsidRPr="004065D4" w14:paraId="04F2B2DD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683459A1" w14:textId="77777777" w:rsidR="00822CFB" w:rsidRPr="003E4B55" w:rsidRDefault="00822CFB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Accessibility</w:t>
            </w:r>
          </w:p>
        </w:tc>
        <w:tc>
          <w:tcPr>
            <w:tcW w:w="3387" w:type="pct"/>
            <w:shd w:val="clear" w:color="auto" w:fill="FFFF00"/>
          </w:tcPr>
          <w:p w14:paraId="3B5F6AE7" w14:textId="77777777" w:rsidR="00822CFB" w:rsidRDefault="00822CFB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 xml:space="preserve">Not 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Convenient</w:t>
            </w:r>
          </w:p>
          <w:p w14:paraId="5694EB98" w14:textId="77777777" w:rsidR="00822CFB" w:rsidRPr="003E4B55" w:rsidRDefault="00822CFB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</w:p>
        </w:tc>
        <w:tc>
          <w:tcPr>
            <w:tcW w:w="775" w:type="pct"/>
            <w:shd w:val="clear" w:color="auto" w:fill="FFFF00"/>
          </w:tcPr>
          <w:p w14:paraId="2A1F1198" w14:textId="61C5B092" w:rsidR="00822CFB" w:rsidRPr="003E4B55" w:rsidRDefault="00737D43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6</w:t>
            </w:r>
          </w:p>
        </w:tc>
      </w:tr>
      <w:tr w:rsidR="00822CFB" w:rsidRPr="004065D4" w14:paraId="5235B1C9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6DC47610" w14:textId="77777777" w:rsidR="00822CFB" w:rsidRPr="003E4B55" w:rsidRDefault="00822CFB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Coastal Processes</w:t>
            </w:r>
          </w:p>
        </w:tc>
        <w:tc>
          <w:tcPr>
            <w:tcW w:w="3387" w:type="pct"/>
            <w:shd w:val="clear" w:color="auto" w:fill="FFFF00"/>
          </w:tcPr>
          <w:p w14:paraId="3EDF6286" w14:textId="77777777" w:rsidR="00822CFB" w:rsidRDefault="008E51C1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Dredging</w:t>
            </w:r>
            <w:r w:rsidR="00737D43" w:rsidRPr="00737D43">
              <w:rPr>
                <w:rFonts w:ascii="Segoe UI" w:eastAsia="MS Mincho" w:hAnsi="Segoe UI"/>
                <w:sz w:val="20"/>
                <w:szCs w:val="20"/>
              </w:rPr>
              <w:t xml:space="preserve"> of the large sandbank will be required in order to allow safe access to berths.  Ongoing maintenance dredging is anticipated due to encroachment of the adjacent large sandbank.  </w:t>
            </w:r>
          </w:p>
          <w:p w14:paraId="7D0E406F" w14:textId="5A791CEF" w:rsidR="008E51C1" w:rsidRPr="003E4B55" w:rsidRDefault="008E51C1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Exposure to northerly seas</w:t>
            </w:r>
          </w:p>
        </w:tc>
        <w:tc>
          <w:tcPr>
            <w:tcW w:w="775" w:type="pct"/>
            <w:shd w:val="clear" w:color="auto" w:fill="FFFF00"/>
          </w:tcPr>
          <w:p w14:paraId="26CAEEBE" w14:textId="77777777" w:rsidR="00822CFB" w:rsidRPr="003E4B55" w:rsidRDefault="00822CFB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4</w:t>
            </w:r>
          </w:p>
        </w:tc>
      </w:tr>
      <w:tr w:rsidR="00822CFB" w:rsidRPr="004065D4" w14:paraId="3C9AA5BD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70F23FC9" w14:textId="77777777" w:rsidR="00822CFB" w:rsidRPr="003E4B55" w:rsidRDefault="00822CFB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Community</w:t>
            </w:r>
          </w:p>
        </w:tc>
        <w:tc>
          <w:tcPr>
            <w:tcW w:w="3387" w:type="pct"/>
            <w:shd w:val="clear" w:color="auto" w:fill="FF3300"/>
          </w:tcPr>
          <w:p w14:paraId="6F1D204F" w14:textId="2F8CA1C6" w:rsidR="00822CFB" w:rsidRPr="00737D43" w:rsidRDefault="00737D43" w:rsidP="00737D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737D43">
              <w:rPr>
                <w:rFonts w:ascii="Segoe UI" w:eastAsia="MS Mincho" w:hAnsi="Segoe UI"/>
                <w:sz w:val="20"/>
                <w:szCs w:val="20"/>
              </w:rPr>
              <w:t>Stakeholders noted that location has major existing issues with parking and as a result was not considered a viable option.</w:t>
            </w:r>
          </w:p>
        </w:tc>
        <w:tc>
          <w:tcPr>
            <w:tcW w:w="775" w:type="pct"/>
            <w:shd w:val="clear" w:color="auto" w:fill="FF3300"/>
          </w:tcPr>
          <w:p w14:paraId="4B6D5675" w14:textId="77777777" w:rsidR="00822CFB" w:rsidRPr="003E4B55" w:rsidRDefault="00822CFB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3</w:t>
            </w:r>
          </w:p>
        </w:tc>
      </w:tr>
      <w:tr w:rsidR="00822CFB" w:rsidRPr="004065D4" w14:paraId="2551311C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13D51855" w14:textId="77777777" w:rsidR="00822CFB" w:rsidRPr="003E4B55" w:rsidRDefault="00822CFB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RANKING</w:t>
            </w:r>
          </w:p>
        </w:tc>
        <w:tc>
          <w:tcPr>
            <w:tcW w:w="3387" w:type="pct"/>
          </w:tcPr>
          <w:p w14:paraId="71133218" w14:textId="77777777" w:rsidR="00822CFB" w:rsidRPr="003E4B55" w:rsidRDefault="00822CFB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</w:p>
        </w:tc>
        <w:tc>
          <w:tcPr>
            <w:tcW w:w="775" w:type="pct"/>
          </w:tcPr>
          <w:p w14:paraId="0875ABEC" w14:textId="187B0E64" w:rsidR="00822CFB" w:rsidRPr="003E4B55" w:rsidRDefault="00737D43" w:rsidP="0067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>6</w:t>
            </w:r>
            <w:r w:rsidRPr="00737D43">
              <w:rPr>
                <w:rFonts w:ascii="Segoe UI" w:eastAsia="MS Mincho" w:hAnsi="Segoe UI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0786BCB2" w14:textId="43E3DB62" w:rsidR="00822CFB" w:rsidRDefault="00822CFB" w:rsidP="002A1E92">
      <w:pPr>
        <w:pStyle w:val="BodyText"/>
      </w:pPr>
    </w:p>
    <w:p w14:paraId="17641C44" w14:textId="2A75F9B4" w:rsidR="00737D43" w:rsidRDefault="00737D43" w:rsidP="002A1E92">
      <w:pPr>
        <w:pStyle w:val="BodyText"/>
      </w:pPr>
    </w:p>
    <w:p w14:paraId="0AF9307B" w14:textId="14C59A1B" w:rsidR="00737D43" w:rsidRDefault="00737D43" w:rsidP="002A1E92">
      <w:pPr>
        <w:pStyle w:val="BodyText"/>
      </w:pPr>
    </w:p>
    <w:p w14:paraId="7BB5B2DB" w14:textId="049B6C7B" w:rsidR="00737D43" w:rsidRDefault="00737D43" w:rsidP="002A1E92">
      <w:pPr>
        <w:pStyle w:val="BodyText"/>
      </w:pPr>
    </w:p>
    <w:p w14:paraId="599D53F8" w14:textId="03AB2E29" w:rsidR="00737D43" w:rsidRDefault="00737D43" w:rsidP="002A1E92">
      <w:pPr>
        <w:pStyle w:val="BodyText"/>
      </w:pPr>
    </w:p>
    <w:p w14:paraId="59167EEF" w14:textId="4F107ED3" w:rsidR="00737D43" w:rsidRDefault="00737D43" w:rsidP="002A1E92">
      <w:pPr>
        <w:pStyle w:val="BodyText"/>
      </w:pPr>
    </w:p>
    <w:p w14:paraId="46DE42FD" w14:textId="57BCB1AF" w:rsidR="00737D43" w:rsidRDefault="00737D43" w:rsidP="002A1E92">
      <w:pPr>
        <w:pStyle w:val="BodyText"/>
      </w:pPr>
    </w:p>
    <w:p w14:paraId="7CF9753D" w14:textId="0913B03B" w:rsidR="00737D43" w:rsidRDefault="00737D43" w:rsidP="002A1E92">
      <w:pPr>
        <w:pStyle w:val="BodyText"/>
      </w:pPr>
    </w:p>
    <w:p w14:paraId="535C7FB4" w14:textId="1E9C060B" w:rsidR="00737D43" w:rsidRDefault="00737D43" w:rsidP="002A1E92">
      <w:pPr>
        <w:pStyle w:val="BodyText"/>
      </w:pPr>
    </w:p>
    <w:tbl>
      <w:tblPr>
        <w:tblStyle w:val="ADTableStyle4"/>
        <w:tblW w:w="4961" w:type="pct"/>
        <w:jc w:val="center"/>
        <w:tblLook w:val="04A0" w:firstRow="1" w:lastRow="0" w:firstColumn="1" w:lastColumn="0" w:noHBand="0" w:noVBand="1"/>
      </w:tblPr>
      <w:tblGrid>
        <w:gridCol w:w="1603"/>
        <w:gridCol w:w="6478"/>
        <w:gridCol w:w="1482"/>
      </w:tblGrid>
      <w:tr w:rsidR="00737D43" w:rsidRPr="004065D4" w14:paraId="361E3D8A" w14:textId="77777777" w:rsidTr="00676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000000"/>
          </w:tcPr>
          <w:p w14:paraId="53F4A2E9" w14:textId="77777777" w:rsidR="00737D43" w:rsidRDefault="00737D43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 w:rsidRPr="003E4B55">
              <w:rPr>
                <w:rFonts w:ascii="Segoe UI" w:hAnsi="Segoe UI"/>
                <w:b/>
                <w:noProof/>
                <w:sz w:val="20"/>
                <w:szCs w:val="22"/>
              </w:rPr>
              <w:t xml:space="preserve">Option </w:t>
            </w:r>
            <w:r>
              <w:rPr>
                <w:rFonts w:ascii="Segoe UI" w:hAnsi="Segoe UI"/>
                <w:b/>
                <w:noProof/>
                <w:sz w:val="20"/>
                <w:szCs w:val="22"/>
              </w:rPr>
              <w:t>4</w:t>
            </w:r>
          </w:p>
          <w:p w14:paraId="4420B721" w14:textId="3F79B0BA" w:rsidR="00874C18" w:rsidRPr="003E4B55" w:rsidRDefault="00874C18" w:rsidP="00874C18">
            <w:pPr>
              <w:keepNext/>
              <w:jc w:val="left"/>
              <w:rPr>
                <w:rFonts w:ascii="Segoe UI" w:hAnsi="Segoe UI"/>
                <w:b/>
                <w:noProof/>
                <w:sz w:val="20"/>
                <w:szCs w:val="22"/>
              </w:rPr>
            </w:pPr>
            <w:r>
              <w:rPr>
                <w:rFonts w:ascii="Segoe UI" w:hAnsi="Segoe UI"/>
                <w:b/>
                <w:noProof/>
                <w:sz w:val="20"/>
                <w:szCs w:val="22"/>
              </w:rPr>
              <w:t xml:space="preserve">Combination of Stage 1 of Option 1b and 2a </w:t>
            </w:r>
          </w:p>
        </w:tc>
      </w:tr>
      <w:tr w:rsidR="00737D43" w:rsidRPr="004065D4" w14:paraId="00AFDF9D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FFFFFF" w:themeFill="background1"/>
          </w:tcPr>
          <w:p w14:paraId="412B94B9" w14:textId="5365EBFE" w:rsidR="00737D43" w:rsidRDefault="00737D43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  <w:r>
              <w:rPr>
                <w:rFonts w:ascii="Segoe UI" w:eastAsia="MS Mincho" w:hAnsi="Segoe UI"/>
                <w:sz w:val="18"/>
                <w:szCs w:val="20"/>
              </w:rPr>
              <w:tab/>
            </w:r>
            <w:r>
              <w:rPr>
                <w:rFonts w:ascii="Segoe UI" w:eastAsia="MS Mincho" w:hAnsi="Segoe UI"/>
                <w:sz w:val="18"/>
                <w:szCs w:val="20"/>
              </w:rPr>
              <w:tab/>
            </w:r>
          </w:p>
          <w:p w14:paraId="24B56613" w14:textId="77C541B4" w:rsidR="00737D43" w:rsidRDefault="00D95B5C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b w:val="0"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769877" wp14:editId="11C3F3A9">
                  <wp:extent cx="5855335" cy="1914525"/>
                  <wp:effectExtent l="0" t="0" r="0" b="9525"/>
                  <wp:docPr id="30" name="Picture 3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468" cy="191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B3BBF" w14:textId="77777777" w:rsidR="00737D43" w:rsidRPr="004065D4" w:rsidRDefault="00737D43" w:rsidP="006765F4">
            <w:pPr>
              <w:tabs>
                <w:tab w:val="left" w:pos="630"/>
                <w:tab w:val="center" w:pos="4673"/>
              </w:tabs>
              <w:rPr>
                <w:rFonts w:ascii="Segoe UI" w:eastAsia="MS Mincho" w:hAnsi="Segoe UI"/>
                <w:sz w:val="18"/>
                <w:szCs w:val="20"/>
              </w:rPr>
            </w:pPr>
          </w:p>
        </w:tc>
      </w:tr>
      <w:tr w:rsidR="00737D43" w:rsidRPr="004065D4" w14:paraId="121A28B4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7622399D" w14:textId="77777777" w:rsidR="00737D43" w:rsidRPr="003E4B55" w:rsidRDefault="00737D43" w:rsidP="006765F4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Criteria</w:t>
            </w:r>
          </w:p>
        </w:tc>
        <w:tc>
          <w:tcPr>
            <w:tcW w:w="3387" w:type="pct"/>
            <w:tcBorders>
              <w:bottom w:val="single" w:sz="4" w:space="0" w:color="FFFFFF"/>
            </w:tcBorders>
            <w:shd w:val="clear" w:color="auto" w:fill="A38F68"/>
          </w:tcPr>
          <w:p w14:paraId="1A0922FE" w14:textId="77777777" w:rsidR="00737D43" w:rsidRPr="003E4B55" w:rsidRDefault="00737D43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Description</w:t>
            </w:r>
          </w:p>
        </w:tc>
        <w:tc>
          <w:tcPr>
            <w:tcW w:w="775" w:type="pct"/>
            <w:tcBorders>
              <w:bottom w:val="single" w:sz="4" w:space="0" w:color="FFFFFF"/>
            </w:tcBorders>
            <w:shd w:val="clear" w:color="auto" w:fill="A38F68"/>
          </w:tcPr>
          <w:p w14:paraId="6B9018F4" w14:textId="77777777" w:rsidR="00737D43" w:rsidRPr="003E4B55" w:rsidRDefault="00737D43" w:rsidP="006765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b/>
                <w:bCs/>
                <w:color w:val="FFFFFF"/>
                <w:sz w:val="20"/>
                <w:szCs w:val="22"/>
              </w:rPr>
              <w:t>Score</w:t>
            </w:r>
          </w:p>
        </w:tc>
      </w:tr>
      <w:tr w:rsidR="00720ED6" w:rsidRPr="004065D4" w14:paraId="2D286626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10982FC6" w14:textId="77777777" w:rsidR="00720ED6" w:rsidRPr="003E4B55" w:rsidRDefault="00720ED6" w:rsidP="00720ED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Environmental</w:t>
            </w:r>
          </w:p>
        </w:tc>
        <w:tc>
          <w:tcPr>
            <w:tcW w:w="3387" w:type="pct"/>
            <w:shd w:val="clear" w:color="auto" w:fill="92D050"/>
          </w:tcPr>
          <w:p w14:paraId="396D831D" w14:textId="008524E2" w:rsidR="00720ED6" w:rsidRPr="003E4B55" w:rsidRDefault="00720ED6" w:rsidP="00720E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Minimal potential environmental impacts</w:t>
            </w:r>
          </w:p>
        </w:tc>
        <w:tc>
          <w:tcPr>
            <w:tcW w:w="775" w:type="pct"/>
            <w:shd w:val="clear" w:color="auto" w:fill="92D050"/>
          </w:tcPr>
          <w:p w14:paraId="394BD49D" w14:textId="77777777" w:rsidR="00720ED6" w:rsidRPr="003E4B55" w:rsidRDefault="00720ED6" w:rsidP="00720E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8</w:t>
            </w:r>
          </w:p>
        </w:tc>
      </w:tr>
      <w:tr w:rsidR="00720ED6" w:rsidRPr="004065D4" w14:paraId="39ECA12E" w14:textId="77777777" w:rsidTr="00676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2" w:space="0" w:color="FFFFFF"/>
              <w:bottom w:val="single" w:sz="2" w:space="0" w:color="FFFFFF"/>
            </w:tcBorders>
          </w:tcPr>
          <w:p w14:paraId="01E394DA" w14:textId="77777777" w:rsidR="00720ED6" w:rsidRPr="003E4B55" w:rsidRDefault="00720ED6" w:rsidP="00720ED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Additional Boat Berths</w:t>
            </w:r>
          </w:p>
        </w:tc>
        <w:tc>
          <w:tcPr>
            <w:tcW w:w="3387" w:type="pct"/>
            <w:shd w:val="clear" w:color="auto" w:fill="FFFF00"/>
          </w:tcPr>
          <w:p w14:paraId="7ABB46C7" w14:textId="77777777" w:rsidR="00B72002" w:rsidRPr="003E4B55" w:rsidRDefault="00B72002" w:rsidP="00B720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Current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number of boat berths at Church Point Commuter Wharf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 – 111</w:t>
            </w:r>
          </w:p>
          <w:p w14:paraId="2377876D" w14:textId="2885766E" w:rsidR="00720ED6" w:rsidRPr="003E4B55" w:rsidRDefault="008224D4" w:rsidP="00720E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Additional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boat berths by means of building 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stage 1 of Option 1b and Option 2a </w:t>
            </w:r>
            <w:r w:rsidR="00720ED6">
              <w:rPr>
                <w:rFonts w:ascii="Segoe UI" w:eastAsia="MS Mincho" w:hAnsi="Segoe UI"/>
                <w:sz w:val="20"/>
                <w:szCs w:val="20"/>
              </w:rPr>
              <w:t>- 66</w:t>
            </w:r>
          </w:p>
          <w:p w14:paraId="3B932DD9" w14:textId="00EFA766" w:rsidR="00720ED6" w:rsidRPr="003E4B55" w:rsidRDefault="00720ED6" w:rsidP="00720E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Total - </w:t>
            </w: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>177</w:t>
            </w:r>
          </w:p>
        </w:tc>
        <w:tc>
          <w:tcPr>
            <w:tcW w:w="775" w:type="pct"/>
            <w:shd w:val="clear" w:color="auto" w:fill="FFFF00"/>
          </w:tcPr>
          <w:p w14:paraId="1852C217" w14:textId="7AF3ACE7" w:rsidR="00720ED6" w:rsidRPr="003E4B55" w:rsidRDefault="00720ED6" w:rsidP="00720E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7</w:t>
            </w:r>
          </w:p>
        </w:tc>
      </w:tr>
      <w:tr w:rsidR="00720ED6" w:rsidRPr="004065D4" w14:paraId="7340A33B" w14:textId="77777777" w:rsidTr="00D95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45F03DB9" w14:textId="77777777" w:rsidR="00720ED6" w:rsidRPr="003E4B55" w:rsidRDefault="00720ED6" w:rsidP="00720ED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Cost</w:t>
            </w:r>
          </w:p>
        </w:tc>
        <w:tc>
          <w:tcPr>
            <w:tcW w:w="3387" w:type="pct"/>
            <w:shd w:val="clear" w:color="auto" w:fill="92D050"/>
          </w:tcPr>
          <w:p w14:paraId="2C7CBE25" w14:textId="03842E3E" w:rsidR="00720ED6" w:rsidRPr="003E4B55" w:rsidRDefault="00720ED6" w:rsidP="00720E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$</w:t>
            </w:r>
            <w:r>
              <w:rPr>
                <w:rFonts w:ascii="Segoe UI" w:eastAsia="MS Mincho" w:hAnsi="Segoe UI"/>
                <w:sz w:val="20"/>
                <w:szCs w:val="20"/>
              </w:rPr>
              <w:t>9,602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/berth</w:t>
            </w:r>
          </w:p>
        </w:tc>
        <w:tc>
          <w:tcPr>
            <w:tcW w:w="775" w:type="pct"/>
            <w:shd w:val="clear" w:color="auto" w:fill="92D050"/>
          </w:tcPr>
          <w:p w14:paraId="48976669" w14:textId="7EFC5F3C" w:rsidR="00720ED6" w:rsidRPr="003E4B55" w:rsidRDefault="00720ED6" w:rsidP="00720E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9</w:t>
            </w:r>
          </w:p>
        </w:tc>
      </w:tr>
      <w:tr w:rsidR="00720ED6" w:rsidRPr="004065D4" w14:paraId="25EA4F3E" w14:textId="77777777" w:rsidTr="00D95B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11C30D84" w14:textId="77777777" w:rsidR="00720ED6" w:rsidRPr="003E4B55" w:rsidRDefault="00720ED6" w:rsidP="00720ED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Accessibility</w:t>
            </w:r>
          </w:p>
        </w:tc>
        <w:tc>
          <w:tcPr>
            <w:tcW w:w="3387" w:type="pct"/>
            <w:shd w:val="clear" w:color="auto" w:fill="92D050"/>
          </w:tcPr>
          <w:p w14:paraId="02EA36D5" w14:textId="069A3598" w:rsidR="00720ED6" w:rsidRDefault="00720ED6" w:rsidP="00720E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Convenient</w:t>
            </w:r>
          </w:p>
          <w:p w14:paraId="6E462D7E" w14:textId="77777777" w:rsidR="00720ED6" w:rsidRPr="003E4B55" w:rsidRDefault="00720ED6" w:rsidP="00720E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</w:p>
        </w:tc>
        <w:tc>
          <w:tcPr>
            <w:tcW w:w="775" w:type="pct"/>
            <w:shd w:val="clear" w:color="auto" w:fill="92D050"/>
          </w:tcPr>
          <w:p w14:paraId="154C29BF" w14:textId="3D78642B" w:rsidR="00720ED6" w:rsidRPr="003E4B55" w:rsidRDefault="00720ED6" w:rsidP="00720E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10</w:t>
            </w:r>
          </w:p>
        </w:tc>
      </w:tr>
      <w:tr w:rsidR="00720ED6" w:rsidRPr="004065D4" w14:paraId="072C5041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28EEC29C" w14:textId="77777777" w:rsidR="00720ED6" w:rsidRPr="003E4B55" w:rsidRDefault="00720ED6" w:rsidP="00720ED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Coastal Processes</w:t>
            </w:r>
          </w:p>
        </w:tc>
        <w:tc>
          <w:tcPr>
            <w:tcW w:w="3387" w:type="pct"/>
            <w:shd w:val="clear" w:color="auto" w:fill="FFFF00"/>
          </w:tcPr>
          <w:p w14:paraId="34563321" w14:textId="77777777" w:rsidR="00720ED6" w:rsidRDefault="00720ED6" w:rsidP="00720E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>Relocation of swing moorings would be required</w:t>
            </w:r>
            <w:r>
              <w:rPr>
                <w:rFonts w:ascii="Segoe UI" w:eastAsia="MS Mincho" w:hAnsi="Segoe UI"/>
                <w:sz w:val="20"/>
                <w:szCs w:val="20"/>
              </w:rPr>
              <w:t xml:space="preserve"> for stage 1 of option 1b</w:t>
            </w:r>
            <w:r w:rsidRPr="003E4B55">
              <w:rPr>
                <w:rFonts w:ascii="Segoe UI" w:eastAsia="MS Mincho" w:hAnsi="Segoe UI"/>
                <w:sz w:val="20"/>
                <w:szCs w:val="20"/>
              </w:rPr>
              <w:t>, which may take a long time</w:t>
            </w:r>
            <w:r>
              <w:rPr>
                <w:rFonts w:ascii="Segoe UI" w:eastAsia="MS Mincho" w:hAnsi="Segoe UI"/>
                <w:sz w:val="20"/>
                <w:szCs w:val="20"/>
              </w:rPr>
              <w:t>.</w:t>
            </w:r>
          </w:p>
          <w:p w14:paraId="6AACA047" w14:textId="4386F316" w:rsidR="00720ED6" w:rsidRPr="003E4B55" w:rsidRDefault="00720ED6" w:rsidP="00720E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</w:p>
        </w:tc>
        <w:tc>
          <w:tcPr>
            <w:tcW w:w="775" w:type="pct"/>
            <w:shd w:val="clear" w:color="auto" w:fill="FFFF00"/>
          </w:tcPr>
          <w:p w14:paraId="7B8DBA2D" w14:textId="11941512" w:rsidR="00720ED6" w:rsidRPr="003E4B55" w:rsidRDefault="00720ED6" w:rsidP="00720E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7.5</w:t>
            </w:r>
          </w:p>
        </w:tc>
      </w:tr>
      <w:tr w:rsidR="00720ED6" w:rsidRPr="004065D4" w14:paraId="48D3BF8A" w14:textId="77777777" w:rsidTr="00D95B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4A0F837D" w14:textId="77777777" w:rsidR="00720ED6" w:rsidRPr="003E4B55" w:rsidRDefault="00720ED6" w:rsidP="00720ED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Community</w:t>
            </w:r>
          </w:p>
        </w:tc>
        <w:tc>
          <w:tcPr>
            <w:tcW w:w="3387" w:type="pct"/>
          </w:tcPr>
          <w:p w14:paraId="50341CE3" w14:textId="2B285D2C" w:rsidR="00720ED6" w:rsidRPr="00737D43" w:rsidRDefault="00720ED6" w:rsidP="00720E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 w:rsidRPr="003E4B55">
              <w:rPr>
                <w:rFonts w:ascii="Segoe UI" w:eastAsia="MS Mincho" w:hAnsi="Segoe UI"/>
                <w:sz w:val="20"/>
                <w:szCs w:val="20"/>
              </w:rPr>
              <w:t xml:space="preserve">TfNSW do not support this option as </w:t>
            </w:r>
            <w:r>
              <w:rPr>
                <w:rFonts w:ascii="Segoe UI" w:eastAsia="MS Mincho" w:hAnsi="Segoe UI"/>
                <w:sz w:val="20"/>
                <w:szCs w:val="20"/>
              </w:rPr>
              <w:t>a</w:t>
            </w:r>
            <w:r w:rsidRPr="00720ED6">
              <w:rPr>
                <w:rFonts w:ascii="Segoe UI" w:eastAsia="MS Mincho" w:hAnsi="Segoe UI"/>
                <w:sz w:val="20"/>
                <w:szCs w:val="20"/>
              </w:rPr>
              <w:t xml:space="preserve"> staged approach as detailed in option 4 would result in a reduction of the navigation channel as in option 1b regardless of the lesser footprint.</w:t>
            </w:r>
          </w:p>
        </w:tc>
        <w:tc>
          <w:tcPr>
            <w:tcW w:w="775" w:type="pct"/>
          </w:tcPr>
          <w:p w14:paraId="7A451F6E" w14:textId="79C07794" w:rsidR="00720ED6" w:rsidRPr="003E4B55" w:rsidRDefault="00720ED6" w:rsidP="00720E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  <w:r>
              <w:rPr>
                <w:rFonts w:ascii="Segoe UI" w:eastAsia="MS Mincho" w:hAnsi="Segoe UI"/>
                <w:sz w:val="20"/>
                <w:szCs w:val="20"/>
              </w:rPr>
              <w:t>6*</w:t>
            </w:r>
          </w:p>
        </w:tc>
      </w:tr>
      <w:tr w:rsidR="00720ED6" w:rsidRPr="004065D4" w14:paraId="52873AA6" w14:textId="77777777" w:rsidTr="00676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tcBorders>
              <w:top w:val="single" w:sz="4" w:space="0" w:color="FFFFFF"/>
              <w:bottom w:val="single" w:sz="4" w:space="0" w:color="FFFFFF"/>
            </w:tcBorders>
          </w:tcPr>
          <w:p w14:paraId="7E67DF48" w14:textId="77777777" w:rsidR="00720ED6" w:rsidRPr="003E4B55" w:rsidRDefault="00720ED6" w:rsidP="00720ED6">
            <w:pPr>
              <w:rPr>
                <w:rFonts w:ascii="Segoe UI" w:eastAsia="MS Mincho" w:hAnsi="Segoe UI"/>
                <w:sz w:val="20"/>
                <w:szCs w:val="22"/>
              </w:rPr>
            </w:pPr>
            <w:r w:rsidRPr="003E4B55">
              <w:rPr>
                <w:rFonts w:ascii="Segoe UI" w:eastAsia="MS Mincho" w:hAnsi="Segoe UI"/>
                <w:sz w:val="20"/>
                <w:szCs w:val="22"/>
              </w:rPr>
              <w:t>RANKING</w:t>
            </w:r>
          </w:p>
        </w:tc>
        <w:tc>
          <w:tcPr>
            <w:tcW w:w="3387" w:type="pct"/>
          </w:tcPr>
          <w:p w14:paraId="71EDB84D" w14:textId="77777777" w:rsidR="00720ED6" w:rsidRPr="003E4B55" w:rsidRDefault="00720ED6" w:rsidP="00720E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20"/>
                <w:szCs w:val="20"/>
              </w:rPr>
            </w:pPr>
          </w:p>
        </w:tc>
        <w:tc>
          <w:tcPr>
            <w:tcW w:w="775" w:type="pct"/>
          </w:tcPr>
          <w:p w14:paraId="47C45896" w14:textId="0B034A78" w:rsidR="00720ED6" w:rsidRPr="003E4B55" w:rsidRDefault="00720ED6" w:rsidP="00720E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20"/>
                <w:szCs w:val="20"/>
              </w:rPr>
            </w:pP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>3</w:t>
            </w:r>
            <w:r w:rsidRPr="00D95B5C">
              <w:rPr>
                <w:rFonts w:ascii="Segoe UI" w:eastAsia="MS Mincho" w:hAnsi="Segoe UI"/>
                <w:b/>
                <w:bCs/>
                <w:sz w:val="20"/>
                <w:szCs w:val="20"/>
                <w:vertAlign w:val="superscript"/>
              </w:rPr>
              <w:t>rd</w:t>
            </w:r>
            <w:r>
              <w:rPr>
                <w:rFonts w:ascii="Segoe UI" w:eastAsia="MS Mincho" w:hAnsi="Segoe UI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62A08BD1" w14:textId="1FDA927F" w:rsidR="00737D43" w:rsidRDefault="00737D43" w:rsidP="002A1E92">
      <w:pPr>
        <w:pStyle w:val="BodyText"/>
      </w:pPr>
    </w:p>
    <w:p w14:paraId="1F32D19A" w14:textId="7B9FD503" w:rsidR="00B051BA" w:rsidRDefault="00B051BA" w:rsidP="002A1E92">
      <w:pPr>
        <w:pStyle w:val="BodyText"/>
      </w:pPr>
    </w:p>
    <w:p w14:paraId="68A6E02F" w14:textId="77777777" w:rsidR="00B051BA" w:rsidRDefault="00B051BA" w:rsidP="002A1E92">
      <w:pPr>
        <w:pStyle w:val="BodyText"/>
        <w:sectPr w:rsidR="00B051BA" w:rsidSect="008E51C1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4" w:right="1134" w:bottom="567" w:left="1134" w:header="567" w:footer="567" w:gutter="0"/>
          <w:cols w:space="708"/>
          <w:docGrid w:linePitch="360"/>
        </w:sectPr>
      </w:pPr>
    </w:p>
    <w:p w14:paraId="3DBBCCA6" w14:textId="6EA5E525" w:rsidR="00B051BA" w:rsidRDefault="00B051BA" w:rsidP="002A1E92">
      <w:pPr>
        <w:pStyle w:val="BodyText"/>
      </w:pPr>
    </w:p>
    <w:tbl>
      <w:tblPr>
        <w:tblStyle w:val="ADTableStyle1"/>
        <w:tblW w:w="4953" w:type="pct"/>
        <w:tblInd w:w="284" w:type="dxa"/>
        <w:tblLayout w:type="fixed"/>
        <w:tblLook w:val="04A0" w:firstRow="1" w:lastRow="0" w:firstColumn="1" w:lastColumn="0" w:noHBand="0" w:noVBand="1"/>
      </w:tblPr>
      <w:tblGrid>
        <w:gridCol w:w="1133"/>
        <w:gridCol w:w="1259"/>
        <w:gridCol w:w="1259"/>
        <w:gridCol w:w="1259"/>
        <w:gridCol w:w="1259"/>
        <w:gridCol w:w="1260"/>
        <w:gridCol w:w="1260"/>
        <w:gridCol w:w="1260"/>
        <w:gridCol w:w="1260"/>
        <w:gridCol w:w="1260"/>
        <w:gridCol w:w="153"/>
        <w:gridCol w:w="1107"/>
        <w:gridCol w:w="171"/>
        <w:gridCol w:w="1095"/>
      </w:tblGrid>
      <w:tr w:rsidR="00703598" w:rsidRPr="00B051BA" w14:paraId="1C2456D9" w14:textId="77777777" w:rsidTr="007035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305816EF" w14:textId="77777777" w:rsidR="00B051BA" w:rsidRPr="00B051BA" w:rsidRDefault="00B051BA" w:rsidP="00B051BA">
            <w:pPr>
              <w:keepNext/>
              <w:rPr>
                <w:rFonts w:ascii="Segoe UI" w:hAnsi="Segoe UI"/>
                <w:b/>
                <w:noProof/>
                <w:sz w:val="18"/>
                <w:szCs w:val="20"/>
              </w:rPr>
            </w:pPr>
            <w:bookmarkStart w:id="1" w:name="_Hlk81481644"/>
            <w:r w:rsidRPr="00B051BA">
              <w:rPr>
                <w:rFonts w:ascii="Segoe UI" w:hAnsi="Segoe UI"/>
                <w:b/>
                <w:noProof/>
                <w:sz w:val="18"/>
                <w:szCs w:val="20"/>
              </w:rPr>
              <w:t>Option</w:t>
            </w:r>
          </w:p>
        </w:tc>
        <w:tc>
          <w:tcPr>
            <w:tcW w:w="3831" w:type="pct"/>
            <w:gridSpan w:val="10"/>
          </w:tcPr>
          <w:p w14:paraId="3E7490FC" w14:textId="77777777" w:rsidR="00B051BA" w:rsidRPr="00B051BA" w:rsidRDefault="00B051BA" w:rsidP="00B051B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/>
                <w:b/>
                <w:noProof/>
                <w:sz w:val="18"/>
                <w:szCs w:val="20"/>
              </w:rPr>
            </w:pPr>
            <w:r w:rsidRPr="00B051BA">
              <w:rPr>
                <w:rFonts w:ascii="Segoe UI" w:hAnsi="Segoe UI"/>
                <w:b/>
                <w:noProof/>
                <w:sz w:val="18"/>
                <w:szCs w:val="20"/>
              </w:rPr>
              <w:t>Assessment Criteria and Score</w:t>
            </w:r>
          </w:p>
        </w:tc>
        <w:tc>
          <w:tcPr>
            <w:tcW w:w="426" w:type="pct"/>
            <w:gridSpan w:val="2"/>
          </w:tcPr>
          <w:p w14:paraId="18EAFC4D" w14:textId="77777777" w:rsidR="00B051BA" w:rsidRPr="00B051BA" w:rsidRDefault="00B051BA" w:rsidP="00B051B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/>
                <w:b/>
                <w:noProof/>
                <w:sz w:val="18"/>
                <w:szCs w:val="20"/>
              </w:rPr>
            </w:pPr>
            <w:r w:rsidRPr="00B051BA">
              <w:rPr>
                <w:rFonts w:ascii="Segoe UI" w:hAnsi="Segoe UI"/>
                <w:b/>
                <w:noProof/>
                <w:sz w:val="18"/>
                <w:szCs w:val="20"/>
              </w:rPr>
              <w:t>Score</w:t>
            </w:r>
          </w:p>
        </w:tc>
        <w:tc>
          <w:tcPr>
            <w:tcW w:w="365" w:type="pct"/>
          </w:tcPr>
          <w:p w14:paraId="09DDC6E8" w14:textId="77777777" w:rsidR="00B051BA" w:rsidRPr="00B051BA" w:rsidRDefault="00B051BA" w:rsidP="00B051B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/>
                <w:b/>
                <w:noProof/>
                <w:sz w:val="18"/>
                <w:szCs w:val="20"/>
              </w:rPr>
            </w:pPr>
            <w:r w:rsidRPr="00B051BA">
              <w:rPr>
                <w:rFonts w:ascii="Segoe UI" w:hAnsi="Segoe UI"/>
                <w:b/>
                <w:noProof/>
                <w:sz w:val="18"/>
                <w:szCs w:val="20"/>
              </w:rPr>
              <w:t>Rank</w:t>
            </w:r>
          </w:p>
        </w:tc>
      </w:tr>
      <w:tr w:rsidR="00703598" w:rsidRPr="00B051BA" w14:paraId="71CD1082" w14:textId="77777777" w:rsidTr="007035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39248EE3" w14:textId="77777777" w:rsidR="00B051BA" w:rsidRPr="00B051BA" w:rsidRDefault="00B051BA" w:rsidP="00B051BA">
            <w:pPr>
              <w:jc w:val="center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</w:p>
        </w:tc>
        <w:tc>
          <w:tcPr>
            <w:tcW w:w="420" w:type="pct"/>
          </w:tcPr>
          <w:p w14:paraId="4A8A5BF4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Environmental</w:t>
            </w:r>
          </w:p>
        </w:tc>
        <w:tc>
          <w:tcPr>
            <w:tcW w:w="420" w:type="pct"/>
          </w:tcPr>
          <w:p w14:paraId="38F6700A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Boat Berths</w:t>
            </w:r>
          </w:p>
        </w:tc>
        <w:tc>
          <w:tcPr>
            <w:tcW w:w="420" w:type="pct"/>
          </w:tcPr>
          <w:p w14:paraId="613505A6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Parking</w:t>
            </w:r>
          </w:p>
        </w:tc>
        <w:tc>
          <w:tcPr>
            <w:tcW w:w="420" w:type="pct"/>
          </w:tcPr>
          <w:p w14:paraId="4A269F39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Accessibility</w:t>
            </w:r>
          </w:p>
        </w:tc>
        <w:tc>
          <w:tcPr>
            <w:tcW w:w="420" w:type="pct"/>
          </w:tcPr>
          <w:p w14:paraId="46B73974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Transport</w:t>
            </w:r>
          </w:p>
        </w:tc>
        <w:tc>
          <w:tcPr>
            <w:tcW w:w="420" w:type="pct"/>
          </w:tcPr>
          <w:p w14:paraId="7E23F89E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Coastal Processes</w:t>
            </w:r>
          </w:p>
        </w:tc>
        <w:tc>
          <w:tcPr>
            <w:tcW w:w="420" w:type="pct"/>
          </w:tcPr>
          <w:p w14:paraId="4505D1AA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Planning Approvals</w:t>
            </w:r>
          </w:p>
        </w:tc>
        <w:tc>
          <w:tcPr>
            <w:tcW w:w="420" w:type="pct"/>
          </w:tcPr>
          <w:p w14:paraId="0B4941CD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Cost</w:t>
            </w:r>
          </w:p>
        </w:tc>
        <w:tc>
          <w:tcPr>
            <w:tcW w:w="420" w:type="pct"/>
          </w:tcPr>
          <w:p w14:paraId="146DFD30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Community</w:t>
            </w:r>
          </w:p>
        </w:tc>
        <w:tc>
          <w:tcPr>
            <w:tcW w:w="420" w:type="pct"/>
            <w:gridSpan w:val="2"/>
          </w:tcPr>
          <w:p w14:paraId="5A96D841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</w:p>
        </w:tc>
        <w:tc>
          <w:tcPr>
            <w:tcW w:w="420" w:type="pct"/>
            <w:gridSpan w:val="2"/>
          </w:tcPr>
          <w:p w14:paraId="67F309D5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</w:p>
        </w:tc>
      </w:tr>
      <w:tr w:rsidR="00703598" w:rsidRPr="00B051BA" w14:paraId="16387E68" w14:textId="77777777" w:rsidTr="007035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62FF4D27" w14:textId="77777777" w:rsidR="00B051BA" w:rsidRPr="00B051BA" w:rsidRDefault="00B051BA" w:rsidP="00B051BA">
            <w:pPr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Option 1b</w:t>
            </w:r>
          </w:p>
        </w:tc>
        <w:tc>
          <w:tcPr>
            <w:tcW w:w="420" w:type="pct"/>
            <w:shd w:val="clear" w:color="auto" w:fill="92D050"/>
          </w:tcPr>
          <w:p w14:paraId="773FA9CE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8</w:t>
            </w:r>
          </w:p>
        </w:tc>
        <w:tc>
          <w:tcPr>
            <w:tcW w:w="420" w:type="pct"/>
            <w:shd w:val="clear" w:color="auto" w:fill="92D050"/>
          </w:tcPr>
          <w:p w14:paraId="60623F77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9</w:t>
            </w:r>
          </w:p>
        </w:tc>
        <w:tc>
          <w:tcPr>
            <w:tcW w:w="420" w:type="pct"/>
            <w:shd w:val="clear" w:color="auto" w:fill="92D050"/>
          </w:tcPr>
          <w:p w14:paraId="3429AD58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3DEBDF23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1CDC1736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FFFF00"/>
          </w:tcPr>
          <w:p w14:paraId="42732FC2" w14:textId="49888290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>
              <w:rPr>
                <w:rFonts w:ascii="Segoe UI" w:eastAsia="MS Mincho" w:hAnsi="Segoe UI"/>
                <w:sz w:val="18"/>
                <w:szCs w:val="20"/>
              </w:rPr>
              <w:t>6</w:t>
            </w:r>
          </w:p>
        </w:tc>
        <w:tc>
          <w:tcPr>
            <w:tcW w:w="420" w:type="pct"/>
            <w:shd w:val="clear" w:color="auto" w:fill="92D050"/>
          </w:tcPr>
          <w:p w14:paraId="57FC07B5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7AC0899C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FFFF00"/>
          </w:tcPr>
          <w:p w14:paraId="476C243A" w14:textId="0EE61F29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>
              <w:rPr>
                <w:rFonts w:ascii="Segoe UI" w:eastAsia="MS Mincho" w:hAnsi="Segoe UI"/>
                <w:sz w:val="18"/>
                <w:szCs w:val="20"/>
              </w:rPr>
              <w:t>5</w:t>
            </w:r>
          </w:p>
        </w:tc>
        <w:tc>
          <w:tcPr>
            <w:tcW w:w="420" w:type="pct"/>
            <w:gridSpan w:val="2"/>
          </w:tcPr>
          <w:p w14:paraId="1AB696F8" w14:textId="362B3870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>
              <w:rPr>
                <w:rFonts w:ascii="Segoe UI" w:eastAsia="MS Mincho" w:hAnsi="Segoe UI"/>
                <w:sz w:val="18"/>
                <w:szCs w:val="20"/>
              </w:rPr>
              <w:t>78</w:t>
            </w:r>
            <w:r w:rsidRPr="00B051BA">
              <w:rPr>
                <w:rFonts w:ascii="Segoe UI" w:eastAsia="MS Mincho" w:hAnsi="Segoe UI"/>
                <w:sz w:val="18"/>
                <w:szCs w:val="20"/>
              </w:rPr>
              <w:t>/90</w:t>
            </w:r>
          </w:p>
        </w:tc>
        <w:tc>
          <w:tcPr>
            <w:tcW w:w="420" w:type="pct"/>
            <w:gridSpan w:val="2"/>
          </w:tcPr>
          <w:p w14:paraId="69CA7006" w14:textId="2C289208" w:rsidR="00B051BA" w:rsidRPr="00B051BA" w:rsidRDefault="00703598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>
              <w:rPr>
                <w:rFonts w:ascii="Segoe UI" w:eastAsia="MS Mincho" w:hAnsi="Segoe UI"/>
                <w:b/>
                <w:bCs/>
                <w:sz w:val="18"/>
                <w:szCs w:val="20"/>
              </w:rPr>
              <w:t>2</w:t>
            </w:r>
          </w:p>
        </w:tc>
      </w:tr>
      <w:tr w:rsidR="00703598" w:rsidRPr="00B051BA" w14:paraId="198F0584" w14:textId="77777777" w:rsidTr="007035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105628A9" w14:textId="77777777" w:rsidR="00B051BA" w:rsidRPr="00B051BA" w:rsidRDefault="00B051BA" w:rsidP="00B051BA">
            <w:pPr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Option 2a</w:t>
            </w:r>
          </w:p>
        </w:tc>
        <w:tc>
          <w:tcPr>
            <w:tcW w:w="420" w:type="pct"/>
            <w:shd w:val="clear" w:color="auto" w:fill="92D050"/>
          </w:tcPr>
          <w:p w14:paraId="54629CCE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8</w:t>
            </w:r>
          </w:p>
        </w:tc>
        <w:tc>
          <w:tcPr>
            <w:tcW w:w="420" w:type="pct"/>
            <w:shd w:val="clear" w:color="auto" w:fill="92D050"/>
          </w:tcPr>
          <w:p w14:paraId="66267AA0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8</w:t>
            </w:r>
          </w:p>
        </w:tc>
        <w:tc>
          <w:tcPr>
            <w:tcW w:w="420" w:type="pct"/>
            <w:shd w:val="clear" w:color="auto" w:fill="92D050"/>
          </w:tcPr>
          <w:p w14:paraId="6D3B4CA0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16F783AC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3083268A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326A59CB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35039C89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6698FACD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7</w:t>
            </w:r>
          </w:p>
        </w:tc>
        <w:tc>
          <w:tcPr>
            <w:tcW w:w="420" w:type="pct"/>
            <w:shd w:val="clear" w:color="auto" w:fill="FFFF00"/>
          </w:tcPr>
          <w:p w14:paraId="15DA6BCF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</w:t>
            </w:r>
          </w:p>
        </w:tc>
        <w:tc>
          <w:tcPr>
            <w:tcW w:w="420" w:type="pct"/>
            <w:gridSpan w:val="2"/>
          </w:tcPr>
          <w:p w14:paraId="776695CC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79/90</w:t>
            </w:r>
          </w:p>
        </w:tc>
        <w:tc>
          <w:tcPr>
            <w:tcW w:w="420" w:type="pct"/>
            <w:gridSpan w:val="2"/>
          </w:tcPr>
          <w:p w14:paraId="358DBCC1" w14:textId="5A791337" w:rsidR="00B051BA" w:rsidRPr="00B051BA" w:rsidRDefault="00703598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>
              <w:rPr>
                <w:rFonts w:ascii="Segoe UI" w:eastAsia="MS Mincho" w:hAnsi="Segoe UI"/>
                <w:b/>
                <w:bCs/>
                <w:sz w:val="18"/>
                <w:szCs w:val="20"/>
              </w:rPr>
              <w:t>1</w:t>
            </w:r>
          </w:p>
        </w:tc>
      </w:tr>
      <w:tr w:rsidR="00703598" w:rsidRPr="00B051BA" w14:paraId="33087EE3" w14:textId="77777777" w:rsidTr="007035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1ED364C8" w14:textId="77777777" w:rsidR="00B051BA" w:rsidRPr="00B051BA" w:rsidRDefault="00B051BA" w:rsidP="00B051BA">
            <w:pPr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Option 2b</w:t>
            </w:r>
          </w:p>
        </w:tc>
        <w:tc>
          <w:tcPr>
            <w:tcW w:w="420" w:type="pct"/>
            <w:shd w:val="clear" w:color="auto" w:fill="FFFF00"/>
          </w:tcPr>
          <w:p w14:paraId="2ECE1F9A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7.5</w:t>
            </w:r>
          </w:p>
        </w:tc>
        <w:tc>
          <w:tcPr>
            <w:tcW w:w="420" w:type="pct"/>
            <w:shd w:val="clear" w:color="auto" w:fill="92D050"/>
          </w:tcPr>
          <w:p w14:paraId="349F33B5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5A8F7BA5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4D87616D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5DB16F6F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FFFF00"/>
          </w:tcPr>
          <w:p w14:paraId="7B0CD12F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5</w:t>
            </w:r>
          </w:p>
        </w:tc>
        <w:tc>
          <w:tcPr>
            <w:tcW w:w="420" w:type="pct"/>
            <w:shd w:val="clear" w:color="auto" w:fill="92D050"/>
          </w:tcPr>
          <w:p w14:paraId="35C1EC70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6B9861F9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8</w:t>
            </w:r>
          </w:p>
        </w:tc>
        <w:tc>
          <w:tcPr>
            <w:tcW w:w="420" w:type="pct"/>
            <w:shd w:val="clear" w:color="auto" w:fill="FFFF00"/>
          </w:tcPr>
          <w:p w14:paraId="4FF36CC4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4</w:t>
            </w:r>
          </w:p>
        </w:tc>
        <w:tc>
          <w:tcPr>
            <w:tcW w:w="420" w:type="pct"/>
            <w:gridSpan w:val="2"/>
          </w:tcPr>
          <w:p w14:paraId="48A076D7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74.5/90</w:t>
            </w:r>
          </w:p>
        </w:tc>
        <w:tc>
          <w:tcPr>
            <w:tcW w:w="420" w:type="pct"/>
            <w:gridSpan w:val="2"/>
          </w:tcPr>
          <w:p w14:paraId="4EFBF590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4</w:t>
            </w:r>
          </w:p>
        </w:tc>
      </w:tr>
      <w:tr w:rsidR="00703598" w:rsidRPr="00B051BA" w14:paraId="4CF6301A" w14:textId="77777777" w:rsidTr="007035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67F8A1AE" w14:textId="77777777" w:rsidR="00B051BA" w:rsidRPr="00B051BA" w:rsidRDefault="00B051BA" w:rsidP="00B051BA">
            <w:pPr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Option 3a</w:t>
            </w:r>
          </w:p>
        </w:tc>
        <w:tc>
          <w:tcPr>
            <w:tcW w:w="420" w:type="pct"/>
            <w:shd w:val="clear" w:color="auto" w:fill="FFFF00"/>
          </w:tcPr>
          <w:p w14:paraId="485F7A89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7.5</w:t>
            </w:r>
          </w:p>
        </w:tc>
        <w:tc>
          <w:tcPr>
            <w:tcW w:w="420" w:type="pct"/>
            <w:shd w:val="clear" w:color="auto" w:fill="FFFF00"/>
          </w:tcPr>
          <w:p w14:paraId="11ECA9F2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</w:t>
            </w:r>
          </w:p>
        </w:tc>
        <w:tc>
          <w:tcPr>
            <w:tcW w:w="420" w:type="pct"/>
            <w:shd w:val="clear" w:color="auto" w:fill="92D050"/>
          </w:tcPr>
          <w:p w14:paraId="3F406A07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FFFF00"/>
          </w:tcPr>
          <w:p w14:paraId="25306277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</w:t>
            </w:r>
          </w:p>
        </w:tc>
        <w:tc>
          <w:tcPr>
            <w:tcW w:w="420" w:type="pct"/>
            <w:shd w:val="clear" w:color="auto" w:fill="92D050"/>
          </w:tcPr>
          <w:p w14:paraId="4C3E337D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FFFF00"/>
          </w:tcPr>
          <w:p w14:paraId="094A2E76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</w:t>
            </w:r>
          </w:p>
        </w:tc>
        <w:tc>
          <w:tcPr>
            <w:tcW w:w="420" w:type="pct"/>
            <w:shd w:val="clear" w:color="auto" w:fill="92D050"/>
          </w:tcPr>
          <w:p w14:paraId="7DE5157E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FFFF00"/>
          </w:tcPr>
          <w:p w14:paraId="58767E8E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</w:t>
            </w:r>
          </w:p>
        </w:tc>
        <w:tc>
          <w:tcPr>
            <w:tcW w:w="420" w:type="pct"/>
            <w:shd w:val="clear" w:color="auto" w:fill="FFFF00"/>
          </w:tcPr>
          <w:p w14:paraId="54E1EA1F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5</w:t>
            </w:r>
          </w:p>
        </w:tc>
        <w:tc>
          <w:tcPr>
            <w:tcW w:w="420" w:type="pct"/>
            <w:gridSpan w:val="2"/>
          </w:tcPr>
          <w:p w14:paraId="79DF8D9C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66.5/90</w:t>
            </w:r>
          </w:p>
        </w:tc>
        <w:tc>
          <w:tcPr>
            <w:tcW w:w="420" w:type="pct"/>
            <w:gridSpan w:val="2"/>
          </w:tcPr>
          <w:p w14:paraId="10489E86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5</w:t>
            </w:r>
          </w:p>
        </w:tc>
      </w:tr>
      <w:tr w:rsidR="00703598" w:rsidRPr="00B051BA" w14:paraId="2900E8B6" w14:textId="77777777" w:rsidTr="007035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1BA042D8" w14:textId="77777777" w:rsidR="00B051BA" w:rsidRPr="00B051BA" w:rsidRDefault="00B051BA" w:rsidP="00B051BA">
            <w:pPr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Option 3b</w:t>
            </w:r>
          </w:p>
        </w:tc>
        <w:tc>
          <w:tcPr>
            <w:tcW w:w="420" w:type="pct"/>
            <w:shd w:val="clear" w:color="auto" w:fill="92D050"/>
          </w:tcPr>
          <w:p w14:paraId="6E31136F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8</w:t>
            </w:r>
          </w:p>
        </w:tc>
        <w:tc>
          <w:tcPr>
            <w:tcW w:w="420" w:type="pct"/>
            <w:shd w:val="clear" w:color="auto" w:fill="FFFF00"/>
          </w:tcPr>
          <w:p w14:paraId="6BC387A7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</w:t>
            </w:r>
          </w:p>
        </w:tc>
        <w:tc>
          <w:tcPr>
            <w:tcW w:w="420" w:type="pct"/>
            <w:shd w:val="clear" w:color="auto" w:fill="92D050"/>
          </w:tcPr>
          <w:p w14:paraId="4737F519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FFFF00"/>
          </w:tcPr>
          <w:p w14:paraId="48C29B6B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5</w:t>
            </w:r>
          </w:p>
        </w:tc>
        <w:tc>
          <w:tcPr>
            <w:tcW w:w="420" w:type="pct"/>
            <w:shd w:val="clear" w:color="auto" w:fill="92D050"/>
          </w:tcPr>
          <w:p w14:paraId="6CD141D1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FFFF00"/>
          </w:tcPr>
          <w:p w14:paraId="32D6E8FC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4</w:t>
            </w:r>
          </w:p>
        </w:tc>
        <w:tc>
          <w:tcPr>
            <w:tcW w:w="420" w:type="pct"/>
            <w:shd w:val="clear" w:color="auto" w:fill="92D050"/>
          </w:tcPr>
          <w:p w14:paraId="79B4E156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FFFF00"/>
          </w:tcPr>
          <w:p w14:paraId="2B359F9F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</w:t>
            </w:r>
          </w:p>
        </w:tc>
        <w:tc>
          <w:tcPr>
            <w:tcW w:w="420" w:type="pct"/>
            <w:shd w:val="clear" w:color="auto" w:fill="FF0000"/>
          </w:tcPr>
          <w:p w14:paraId="43396882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3</w:t>
            </w:r>
          </w:p>
        </w:tc>
        <w:tc>
          <w:tcPr>
            <w:tcW w:w="420" w:type="pct"/>
            <w:gridSpan w:val="2"/>
          </w:tcPr>
          <w:p w14:paraId="0C6B2396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62/90</w:t>
            </w:r>
          </w:p>
        </w:tc>
        <w:tc>
          <w:tcPr>
            <w:tcW w:w="420" w:type="pct"/>
            <w:gridSpan w:val="2"/>
          </w:tcPr>
          <w:p w14:paraId="0540FB9A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7</w:t>
            </w:r>
          </w:p>
        </w:tc>
      </w:tr>
      <w:tr w:rsidR="00703598" w:rsidRPr="00B051BA" w14:paraId="615B52E2" w14:textId="77777777" w:rsidTr="007035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22EC5693" w14:textId="77777777" w:rsidR="00B051BA" w:rsidRPr="00B051BA" w:rsidRDefault="00B051BA" w:rsidP="00B051BA">
            <w:pPr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Option 3c</w:t>
            </w:r>
          </w:p>
        </w:tc>
        <w:tc>
          <w:tcPr>
            <w:tcW w:w="420" w:type="pct"/>
            <w:shd w:val="clear" w:color="auto" w:fill="92D050"/>
          </w:tcPr>
          <w:p w14:paraId="5FC211AD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8</w:t>
            </w:r>
          </w:p>
        </w:tc>
        <w:tc>
          <w:tcPr>
            <w:tcW w:w="420" w:type="pct"/>
            <w:shd w:val="clear" w:color="auto" w:fill="FFFF00"/>
          </w:tcPr>
          <w:p w14:paraId="332D169B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</w:t>
            </w:r>
          </w:p>
        </w:tc>
        <w:tc>
          <w:tcPr>
            <w:tcW w:w="420" w:type="pct"/>
            <w:shd w:val="clear" w:color="auto" w:fill="92D050"/>
          </w:tcPr>
          <w:p w14:paraId="63C8FC57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FFFF00"/>
          </w:tcPr>
          <w:p w14:paraId="3085931D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</w:t>
            </w:r>
          </w:p>
        </w:tc>
        <w:tc>
          <w:tcPr>
            <w:tcW w:w="420" w:type="pct"/>
            <w:shd w:val="clear" w:color="auto" w:fill="92D050"/>
          </w:tcPr>
          <w:p w14:paraId="0F697C88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FFFF00"/>
          </w:tcPr>
          <w:p w14:paraId="5CDB1B56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4</w:t>
            </w:r>
          </w:p>
        </w:tc>
        <w:tc>
          <w:tcPr>
            <w:tcW w:w="420" w:type="pct"/>
            <w:shd w:val="clear" w:color="auto" w:fill="92D050"/>
          </w:tcPr>
          <w:p w14:paraId="5CB49958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FFFF00"/>
          </w:tcPr>
          <w:p w14:paraId="176B9C6A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</w:t>
            </w:r>
          </w:p>
        </w:tc>
        <w:tc>
          <w:tcPr>
            <w:tcW w:w="420" w:type="pct"/>
            <w:shd w:val="clear" w:color="auto" w:fill="FF0000"/>
          </w:tcPr>
          <w:p w14:paraId="165C4103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3</w:t>
            </w:r>
          </w:p>
        </w:tc>
        <w:tc>
          <w:tcPr>
            <w:tcW w:w="420" w:type="pct"/>
            <w:gridSpan w:val="2"/>
          </w:tcPr>
          <w:p w14:paraId="6C36D3E6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63/90</w:t>
            </w:r>
          </w:p>
        </w:tc>
        <w:tc>
          <w:tcPr>
            <w:tcW w:w="420" w:type="pct"/>
            <w:gridSpan w:val="2"/>
          </w:tcPr>
          <w:p w14:paraId="0E6C0728" w14:textId="77777777" w:rsidR="00B051BA" w:rsidRPr="00B051BA" w:rsidRDefault="00B051BA" w:rsidP="00B0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6</w:t>
            </w:r>
          </w:p>
        </w:tc>
      </w:tr>
      <w:tr w:rsidR="00703598" w:rsidRPr="00B051BA" w14:paraId="06E80B32" w14:textId="77777777" w:rsidTr="007035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0787A1A4" w14:textId="77777777" w:rsidR="00B051BA" w:rsidRPr="00B051BA" w:rsidRDefault="00B051BA" w:rsidP="00B051BA">
            <w:pPr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Option 4</w:t>
            </w:r>
          </w:p>
        </w:tc>
        <w:tc>
          <w:tcPr>
            <w:tcW w:w="420" w:type="pct"/>
            <w:shd w:val="clear" w:color="auto" w:fill="92D050"/>
          </w:tcPr>
          <w:p w14:paraId="7950B584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8</w:t>
            </w:r>
          </w:p>
        </w:tc>
        <w:tc>
          <w:tcPr>
            <w:tcW w:w="420" w:type="pct"/>
            <w:shd w:val="clear" w:color="auto" w:fill="FFFF00"/>
          </w:tcPr>
          <w:p w14:paraId="285077D9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7</w:t>
            </w:r>
          </w:p>
        </w:tc>
        <w:tc>
          <w:tcPr>
            <w:tcW w:w="420" w:type="pct"/>
            <w:shd w:val="clear" w:color="auto" w:fill="92D050"/>
          </w:tcPr>
          <w:p w14:paraId="32129314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0DA1388A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7D02CA8A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FFFF00"/>
          </w:tcPr>
          <w:p w14:paraId="6F210A1D" w14:textId="70B19CE2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>
              <w:rPr>
                <w:rFonts w:ascii="Segoe UI" w:eastAsia="MS Mincho" w:hAnsi="Segoe UI"/>
                <w:sz w:val="18"/>
                <w:szCs w:val="20"/>
              </w:rPr>
              <w:t>7.5</w:t>
            </w:r>
          </w:p>
        </w:tc>
        <w:tc>
          <w:tcPr>
            <w:tcW w:w="420" w:type="pct"/>
            <w:shd w:val="clear" w:color="auto" w:fill="92D050"/>
          </w:tcPr>
          <w:p w14:paraId="618DEFA5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10</w:t>
            </w:r>
          </w:p>
        </w:tc>
        <w:tc>
          <w:tcPr>
            <w:tcW w:w="420" w:type="pct"/>
            <w:shd w:val="clear" w:color="auto" w:fill="92D050"/>
          </w:tcPr>
          <w:p w14:paraId="1D2F898D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9</w:t>
            </w:r>
          </w:p>
        </w:tc>
        <w:tc>
          <w:tcPr>
            <w:tcW w:w="420" w:type="pct"/>
          </w:tcPr>
          <w:p w14:paraId="43BC9C52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6*</w:t>
            </w:r>
          </w:p>
        </w:tc>
        <w:tc>
          <w:tcPr>
            <w:tcW w:w="420" w:type="pct"/>
            <w:gridSpan w:val="2"/>
          </w:tcPr>
          <w:p w14:paraId="35C5D52C" w14:textId="617F8251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sz w:val="18"/>
                <w:szCs w:val="20"/>
              </w:rPr>
              <w:t>7</w:t>
            </w:r>
            <w:r w:rsidR="00703598">
              <w:rPr>
                <w:rFonts w:ascii="Segoe UI" w:eastAsia="MS Mincho" w:hAnsi="Segoe UI"/>
                <w:sz w:val="18"/>
                <w:szCs w:val="20"/>
              </w:rPr>
              <w:t>7</w:t>
            </w:r>
            <w:r w:rsidRPr="00B051BA">
              <w:rPr>
                <w:rFonts w:ascii="Segoe UI" w:eastAsia="MS Mincho" w:hAnsi="Segoe UI"/>
                <w:sz w:val="18"/>
                <w:szCs w:val="20"/>
              </w:rPr>
              <w:t>.5/90</w:t>
            </w:r>
          </w:p>
        </w:tc>
        <w:tc>
          <w:tcPr>
            <w:tcW w:w="420" w:type="pct"/>
            <w:gridSpan w:val="2"/>
          </w:tcPr>
          <w:p w14:paraId="018FDB98" w14:textId="77777777" w:rsidR="00B051BA" w:rsidRPr="00B051BA" w:rsidRDefault="00B051BA" w:rsidP="00B051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MS Mincho" w:hAnsi="Segoe UI"/>
                <w:b/>
                <w:bCs/>
                <w:sz w:val="18"/>
                <w:szCs w:val="20"/>
              </w:rPr>
            </w:pPr>
            <w:r w:rsidRPr="00B051BA">
              <w:rPr>
                <w:rFonts w:ascii="Segoe UI" w:eastAsia="MS Mincho" w:hAnsi="Segoe UI"/>
                <w:b/>
                <w:bCs/>
                <w:sz w:val="18"/>
                <w:szCs w:val="20"/>
              </w:rPr>
              <w:t>3</w:t>
            </w:r>
          </w:p>
        </w:tc>
      </w:tr>
    </w:tbl>
    <w:bookmarkEnd w:id="1"/>
    <w:p w14:paraId="7AC8E516" w14:textId="19436A2A" w:rsidR="00B051BA" w:rsidRPr="00461B56" w:rsidRDefault="00703598" w:rsidP="00703598">
      <w:pPr>
        <w:pStyle w:val="ADBodyText"/>
        <w:ind w:left="284"/>
        <w:rPr>
          <w:i/>
          <w:iCs/>
          <w:sz w:val="16"/>
          <w:szCs w:val="16"/>
          <w:lang w:val="en-US"/>
        </w:rPr>
      </w:pPr>
      <w:r>
        <w:rPr>
          <w:i/>
          <w:iCs/>
          <w:sz w:val="16"/>
          <w:szCs w:val="16"/>
          <w:lang w:val="en-US"/>
        </w:rPr>
        <w:t>*</w:t>
      </w:r>
      <w:r w:rsidR="00B051BA" w:rsidRPr="00461B56">
        <w:rPr>
          <w:i/>
          <w:iCs/>
          <w:sz w:val="16"/>
          <w:szCs w:val="16"/>
          <w:lang w:val="en-US"/>
        </w:rPr>
        <w:t xml:space="preserve"> This option was not assessed during the stakeholder engagement however the community score for Options 1b and 2a has been adopted.</w:t>
      </w:r>
    </w:p>
    <w:p w14:paraId="6D54C196" w14:textId="77777777" w:rsidR="00B051BA" w:rsidRPr="002A1E92" w:rsidRDefault="00B051BA" w:rsidP="002A1E92">
      <w:pPr>
        <w:pStyle w:val="BodyText"/>
      </w:pPr>
    </w:p>
    <w:sectPr w:rsidR="00B051BA" w:rsidRPr="002A1E92" w:rsidSect="00B051BA">
      <w:pgSz w:w="16838" w:h="11906" w:orient="landscape" w:code="9"/>
      <w:pgMar w:top="1134" w:right="1134" w:bottom="1134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67229" w14:textId="77777777" w:rsidR="004065D4" w:rsidRDefault="004065D4" w:rsidP="008E54E4">
      <w:r>
        <w:separator/>
      </w:r>
    </w:p>
  </w:endnote>
  <w:endnote w:type="continuationSeparator" w:id="0">
    <w:p w14:paraId="7E52EB61" w14:textId="77777777" w:rsidR="004065D4" w:rsidRDefault="004065D4" w:rsidP="008E5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D0505" w14:textId="77777777" w:rsidR="00874C18" w:rsidRDefault="00874C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B47B0" w14:textId="77777777" w:rsidR="00874C18" w:rsidRDefault="00874C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DF5A9" w14:textId="77777777" w:rsidR="00874C18" w:rsidRDefault="00874C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641C3" w14:textId="77777777" w:rsidR="004065D4" w:rsidRDefault="004065D4" w:rsidP="008E54E4">
      <w:r>
        <w:separator/>
      </w:r>
    </w:p>
  </w:footnote>
  <w:footnote w:type="continuationSeparator" w:id="0">
    <w:p w14:paraId="430EA451" w14:textId="77777777" w:rsidR="004065D4" w:rsidRDefault="004065D4" w:rsidP="008E5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330F8" w14:textId="77777777" w:rsidR="00874C18" w:rsidRDefault="00874C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BB523" w14:textId="77777777" w:rsidR="00874C18" w:rsidRDefault="00874C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FA5EE" w14:textId="77777777" w:rsidR="00874C18" w:rsidRDefault="00874C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64C1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CC3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5A4ABA2"/>
    <w:lvl w:ilvl="0">
      <w:start w:val="1"/>
      <w:numFmt w:val="lowerRoman"/>
      <w:pStyle w:val="ListNumber3"/>
      <w:lvlText w:val="%1)"/>
      <w:lvlJc w:val="left"/>
      <w:pPr>
        <w:tabs>
          <w:tab w:val="num" w:pos="1701"/>
        </w:tabs>
        <w:ind w:left="1701" w:hanging="567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DBDE54E6"/>
    <w:lvl w:ilvl="0">
      <w:start w:val="1"/>
      <w:numFmt w:val="lowerLetter"/>
      <w:pStyle w:val="ListNumber2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CB2E3A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4C200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B416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0500F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C44C4C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F2649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B078E"/>
    <w:multiLevelType w:val="hybridMultilevel"/>
    <w:tmpl w:val="E12E3CA2"/>
    <w:lvl w:ilvl="0" w:tplc="1A127DC8">
      <w:start w:val="1"/>
      <w:numFmt w:val="bullet"/>
      <w:pStyle w:val="Table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E153F9"/>
    <w:multiLevelType w:val="hybridMultilevel"/>
    <w:tmpl w:val="54E8B9DA"/>
    <w:lvl w:ilvl="0" w:tplc="685E4D0A">
      <w:start w:val="1"/>
      <w:numFmt w:val="bullet"/>
      <w:pStyle w:val="Bullet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D05B1"/>
    <w:multiLevelType w:val="hybridMultilevel"/>
    <w:tmpl w:val="FDD460E8"/>
    <w:lvl w:ilvl="0" w:tplc="B8DAFED2">
      <w:start w:val="1"/>
      <w:numFmt w:val="decimal"/>
      <w:pStyle w:val="Table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8B3D52"/>
    <w:multiLevelType w:val="multilevel"/>
    <w:tmpl w:val="B048341C"/>
    <w:lvl w:ilvl="0">
      <w:start w:val="1"/>
      <w:numFmt w:val="none"/>
      <w:suff w:val="nothing"/>
      <w:lvlText w:val="%1"/>
      <w:lvlJc w:val="left"/>
      <w:pPr>
        <w:ind w:left="567" w:hanging="567"/>
      </w:pPr>
      <w:rPr>
        <w:rFonts w:cs="Arial" w:hint="default"/>
      </w:rPr>
    </w:lvl>
    <w:lvl w:ilvl="1">
      <w:start w:val="1"/>
      <w:numFmt w:val="decimal"/>
      <w:lvlText w:val="%1%2"/>
      <w:lvlJc w:val="left"/>
      <w:pPr>
        <w:tabs>
          <w:tab w:val="num" w:pos="567"/>
        </w:tabs>
        <w:ind w:left="567" w:hanging="567"/>
      </w:pPr>
      <w:rPr>
        <w:rFonts w:cs="Arial" w:hint="default"/>
      </w:rPr>
    </w:lvl>
    <w:lvl w:ilvl="2">
      <w:start w:val="1"/>
      <w:numFmt w:val="decimal"/>
      <w:lvlText w:val="%2.%3"/>
      <w:lvlJc w:val="left"/>
      <w:pPr>
        <w:tabs>
          <w:tab w:val="num" w:pos="567"/>
        </w:tabs>
        <w:ind w:left="567" w:hanging="567"/>
      </w:pPr>
      <w:rPr>
        <w:rFonts w:cs="Arial" w:hint="default"/>
      </w:rPr>
    </w:lvl>
    <w:lvl w:ilvl="3">
      <w:start w:val="1"/>
      <w:numFmt w:val="lowerLetter"/>
      <w:lvlText w:val="%4)"/>
      <w:lvlJc w:val="left"/>
      <w:pPr>
        <w:tabs>
          <w:tab w:val="num" w:pos="1134"/>
        </w:tabs>
        <w:ind w:left="1134" w:hanging="567"/>
      </w:pPr>
      <w:rPr>
        <w:rFonts w:cs="Arial" w:hint="default"/>
      </w:rPr>
    </w:lvl>
    <w:lvl w:ilvl="4">
      <w:start w:val="1"/>
      <w:numFmt w:val="lowerRoman"/>
      <w:lvlText w:val="%5)"/>
      <w:lvlJc w:val="left"/>
      <w:pPr>
        <w:tabs>
          <w:tab w:val="num" w:pos="1701"/>
        </w:tabs>
        <w:ind w:left="1701" w:hanging="567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</w:abstractNum>
  <w:abstractNum w:abstractNumId="14" w15:restartNumberingAfterBreak="0">
    <w:nsid w:val="34BB2F3C"/>
    <w:multiLevelType w:val="hybridMultilevel"/>
    <w:tmpl w:val="95B26B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86116D"/>
    <w:multiLevelType w:val="multilevel"/>
    <w:tmpl w:val="276A5F36"/>
    <w:lvl w:ilvl="0">
      <w:start w:val="1"/>
      <w:numFmt w:val="none"/>
      <w:pStyle w:val="Heading1"/>
      <w:suff w:val="nothing"/>
      <w:lvlText w:val="%1"/>
      <w:lvlJc w:val="left"/>
      <w:pPr>
        <w:ind w:left="0" w:firstLine="0"/>
      </w:pPr>
      <w:rPr>
        <w:rFonts w:cs="Arial" w:hint="default"/>
      </w:rPr>
    </w:lvl>
    <w:lvl w:ilvl="1">
      <w:start w:val="1"/>
      <w:numFmt w:val="decimal"/>
      <w:pStyle w:val="Heading4"/>
      <w:lvlText w:val="%1%2"/>
      <w:lvlJc w:val="left"/>
      <w:pPr>
        <w:tabs>
          <w:tab w:val="num" w:pos="567"/>
        </w:tabs>
        <w:ind w:left="567" w:hanging="567"/>
      </w:pPr>
      <w:rPr>
        <w:rFonts w:cs="Arial" w:hint="default"/>
      </w:rPr>
    </w:lvl>
    <w:lvl w:ilvl="2">
      <w:start w:val="1"/>
      <w:numFmt w:val="decimal"/>
      <w:pStyle w:val="Heading5"/>
      <w:lvlText w:val="%2.%3"/>
      <w:lvlJc w:val="left"/>
      <w:pPr>
        <w:tabs>
          <w:tab w:val="num" w:pos="567"/>
        </w:tabs>
        <w:ind w:left="567" w:hanging="567"/>
      </w:pPr>
      <w:rPr>
        <w:rFonts w:cs="Arial" w:hint="default"/>
      </w:rPr>
    </w:lvl>
    <w:lvl w:ilvl="3">
      <w:start w:val="1"/>
      <w:numFmt w:val="lowerLetter"/>
      <w:pStyle w:val="Heading6"/>
      <w:lvlText w:val="%4)"/>
      <w:lvlJc w:val="left"/>
      <w:pPr>
        <w:tabs>
          <w:tab w:val="num" w:pos="1134"/>
        </w:tabs>
        <w:ind w:left="1134" w:hanging="567"/>
      </w:pPr>
      <w:rPr>
        <w:rFonts w:cs="Arial" w:hint="default"/>
      </w:rPr>
    </w:lvl>
    <w:lvl w:ilvl="4">
      <w:start w:val="1"/>
      <w:numFmt w:val="lowerRoman"/>
      <w:pStyle w:val="Heading7"/>
      <w:lvlText w:val="%5)"/>
      <w:lvlJc w:val="left"/>
      <w:pPr>
        <w:tabs>
          <w:tab w:val="num" w:pos="1701"/>
        </w:tabs>
        <w:ind w:left="1701" w:hanging="567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</w:abstractNum>
  <w:abstractNum w:abstractNumId="16" w15:restartNumberingAfterBreak="0">
    <w:nsid w:val="521E0DA9"/>
    <w:multiLevelType w:val="hybridMultilevel"/>
    <w:tmpl w:val="7EF28184"/>
    <w:lvl w:ilvl="0" w:tplc="AF92E4A2">
      <w:start w:val="1"/>
      <w:numFmt w:val="bullet"/>
      <w:pStyle w:val="Bullet2"/>
      <w:lvlText w:val="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B6367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329068971">
    <w:abstractNumId w:val="11"/>
  </w:num>
  <w:num w:numId="2" w16cid:durableId="294604396">
    <w:abstractNumId w:val="16"/>
  </w:num>
  <w:num w:numId="3" w16cid:durableId="1445539622">
    <w:abstractNumId w:val="15"/>
  </w:num>
  <w:num w:numId="4" w16cid:durableId="884103157">
    <w:abstractNumId w:val="15"/>
  </w:num>
  <w:num w:numId="5" w16cid:durableId="1457915725">
    <w:abstractNumId w:val="15"/>
  </w:num>
  <w:num w:numId="6" w16cid:durableId="913200985">
    <w:abstractNumId w:val="15"/>
  </w:num>
  <w:num w:numId="7" w16cid:durableId="1633751343">
    <w:abstractNumId w:val="8"/>
  </w:num>
  <w:num w:numId="8" w16cid:durableId="417022852">
    <w:abstractNumId w:val="8"/>
  </w:num>
  <w:num w:numId="9" w16cid:durableId="2005471607">
    <w:abstractNumId w:val="3"/>
  </w:num>
  <w:num w:numId="10" w16cid:durableId="1854027329">
    <w:abstractNumId w:val="3"/>
  </w:num>
  <w:num w:numId="11" w16cid:durableId="181432294">
    <w:abstractNumId w:val="2"/>
  </w:num>
  <w:num w:numId="12" w16cid:durableId="789400670">
    <w:abstractNumId w:val="2"/>
  </w:num>
  <w:num w:numId="13" w16cid:durableId="1238782331">
    <w:abstractNumId w:val="10"/>
  </w:num>
  <w:num w:numId="14" w16cid:durableId="1109280678">
    <w:abstractNumId w:val="12"/>
  </w:num>
  <w:num w:numId="15" w16cid:durableId="885918547">
    <w:abstractNumId w:val="10"/>
  </w:num>
  <w:num w:numId="16" w16cid:durableId="1832871762">
    <w:abstractNumId w:val="12"/>
  </w:num>
  <w:num w:numId="17" w16cid:durableId="765855771">
    <w:abstractNumId w:val="15"/>
  </w:num>
  <w:num w:numId="18" w16cid:durableId="2015303513">
    <w:abstractNumId w:val="15"/>
  </w:num>
  <w:num w:numId="19" w16cid:durableId="345712679">
    <w:abstractNumId w:val="15"/>
  </w:num>
  <w:num w:numId="20" w16cid:durableId="103548647">
    <w:abstractNumId w:val="15"/>
  </w:num>
  <w:num w:numId="21" w16cid:durableId="231351580">
    <w:abstractNumId w:val="15"/>
  </w:num>
  <w:num w:numId="22" w16cid:durableId="1063681568">
    <w:abstractNumId w:val="13"/>
  </w:num>
  <w:num w:numId="23" w16cid:durableId="159932087">
    <w:abstractNumId w:val="17"/>
  </w:num>
  <w:num w:numId="24" w16cid:durableId="1244874296">
    <w:abstractNumId w:val="9"/>
  </w:num>
  <w:num w:numId="25" w16cid:durableId="1801222640">
    <w:abstractNumId w:val="7"/>
  </w:num>
  <w:num w:numId="26" w16cid:durableId="1442072491">
    <w:abstractNumId w:val="6"/>
  </w:num>
  <w:num w:numId="27" w16cid:durableId="1590505448">
    <w:abstractNumId w:val="5"/>
  </w:num>
  <w:num w:numId="28" w16cid:durableId="995573457">
    <w:abstractNumId w:val="4"/>
  </w:num>
  <w:num w:numId="29" w16cid:durableId="462889877">
    <w:abstractNumId w:val="1"/>
  </w:num>
  <w:num w:numId="30" w16cid:durableId="1042897807">
    <w:abstractNumId w:val="0"/>
  </w:num>
  <w:num w:numId="31" w16cid:durableId="252519296">
    <w:abstractNumId w:val="15"/>
  </w:num>
  <w:num w:numId="32" w16cid:durableId="227304565">
    <w:abstractNumId w:val="15"/>
  </w:num>
  <w:num w:numId="33" w16cid:durableId="630474752">
    <w:abstractNumId w:val="15"/>
  </w:num>
  <w:num w:numId="34" w16cid:durableId="647365237">
    <w:abstractNumId w:val="15"/>
  </w:num>
  <w:num w:numId="35" w16cid:durableId="2015525583">
    <w:abstractNumId w:val="15"/>
  </w:num>
  <w:num w:numId="36" w16cid:durableId="109447878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5D4"/>
    <w:rsid w:val="0002368F"/>
    <w:rsid w:val="00065E60"/>
    <w:rsid w:val="000A4A10"/>
    <w:rsid w:val="000E0068"/>
    <w:rsid w:val="00105241"/>
    <w:rsid w:val="001360AE"/>
    <w:rsid w:val="0015147E"/>
    <w:rsid w:val="00171BBB"/>
    <w:rsid w:val="001C1771"/>
    <w:rsid w:val="001D6661"/>
    <w:rsid w:val="001E585B"/>
    <w:rsid w:val="00201FB6"/>
    <w:rsid w:val="0022601A"/>
    <w:rsid w:val="00247560"/>
    <w:rsid w:val="00267C42"/>
    <w:rsid w:val="002A1E92"/>
    <w:rsid w:val="002B5EA0"/>
    <w:rsid w:val="002C42F6"/>
    <w:rsid w:val="002E6C18"/>
    <w:rsid w:val="0031641C"/>
    <w:rsid w:val="00346047"/>
    <w:rsid w:val="003821E8"/>
    <w:rsid w:val="003A645C"/>
    <w:rsid w:val="003E4B55"/>
    <w:rsid w:val="00404065"/>
    <w:rsid w:val="004065D4"/>
    <w:rsid w:val="00407F87"/>
    <w:rsid w:val="004222D2"/>
    <w:rsid w:val="004635B2"/>
    <w:rsid w:val="00464066"/>
    <w:rsid w:val="004679E6"/>
    <w:rsid w:val="004A17B8"/>
    <w:rsid w:val="00515AF6"/>
    <w:rsid w:val="005C3983"/>
    <w:rsid w:val="005D7BF7"/>
    <w:rsid w:val="006161C5"/>
    <w:rsid w:val="00664F27"/>
    <w:rsid w:val="006875C9"/>
    <w:rsid w:val="006B197F"/>
    <w:rsid w:val="006C33E3"/>
    <w:rsid w:val="00703598"/>
    <w:rsid w:val="00720ED6"/>
    <w:rsid w:val="00725A96"/>
    <w:rsid w:val="00736257"/>
    <w:rsid w:val="00737D43"/>
    <w:rsid w:val="007A5857"/>
    <w:rsid w:val="007E7E8C"/>
    <w:rsid w:val="007F58BD"/>
    <w:rsid w:val="008224D4"/>
    <w:rsid w:val="00822CFB"/>
    <w:rsid w:val="00862FF4"/>
    <w:rsid w:val="008718D5"/>
    <w:rsid w:val="00871BFA"/>
    <w:rsid w:val="00874C18"/>
    <w:rsid w:val="00874EEF"/>
    <w:rsid w:val="008C6AB3"/>
    <w:rsid w:val="008E51C1"/>
    <w:rsid w:val="008E54E4"/>
    <w:rsid w:val="00911256"/>
    <w:rsid w:val="00946331"/>
    <w:rsid w:val="00987FE7"/>
    <w:rsid w:val="009C165B"/>
    <w:rsid w:val="00A00127"/>
    <w:rsid w:val="00A510C8"/>
    <w:rsid w:val="00AC30DA"/>
    <w:rsid w:val="00B051BA"/>
    <w:rsid w:val="00B42601"/>
    <w:rsid w:val="00B4274F"/>
    <w:rsid w:val="00B66305"/>
    <w:rsid w:val="00B72002"/>
    <w:rsid w:val="00BC0A6A"/>
    <w:rsid w:val="00BC77BE"/>
    <w:rsid w:val="00C35F84"/>
    <w:rsid w:val="00C57391"/>
    <w:rsid w:val="00CA4E7F"/>
    <w:rsid w:val="00D07A59"/>
    <w:rsid w:val="00D17C10"/>
    <w:rsid w:val="00D95B5C"/>
    <w:rsid w:val="00DF0098"/>
    <w:rsid w:val="00DF15BC"/>
    <w:rsid w:val="00E0177D"/>
    <w:rsid w:val="00E43BF1"/>
    <w:rsid w:val="00E605DD"/>
    <w:rsid w:val="00E669C8"/>
    <w:rsid w:val="00E7626F"/>
    <w:rsid w:val="00E91552"/>
    <w:rsid w:val="00EB66DB"/>
    <w:rsid w:val="00EB75B7"/>
    <w:rsid w:val="00EC77EE"/>
    <w:rsid w:val="00ED0522"/>
    <w:rsid w:val="00EF2455"/>
    <w:rsid w:val="00EF5BD2"/>
    <w:rsid w:val="00FC1759"/>
    <w:rsid w:val="00FE14FB"/>
    <w:rsid w:val="00FF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1"/>
    </o:shapelayout>
  </w:shapeDefaults>
  <w:decimalSymbol w:val="."/>
  <w:listSeparator w:val=","/>
  <w14:docId w14:val="56CE3373"/>
  <w15:docId w15:val="{68A9C521-9BA4-4B2E-9691-3BD06D8A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224D4"/>
    <w:rPr>
      <w:rFonts w:ascii="Arial" w:hAnsi="Arial"/>
      <w:sz w:val="22"/>
      <w:szCs w:val="24"/>
    </w:rPr>
  </w:style>
  <w:style w:type="paragraph" w:styleId="Heading1">
    <w:name w:val="heading 1"/>
    <w:basedOn w:val="Normal"/>
    <w:next w:val="BodyText"/>
    <w:qFormat/>
    <w:rsid w:val="00871BFA"/>
    <w:pPr>
      <w:keepNext/>
      <w:numPr>
        <w:numId w:val="35"/>
      </w:numPr>
      <w:spacing w:after="100"/>
      <w:outlineLvl w:val="0"/>
    </w:pPr>
    <w:rPr>
      <w:b/>
      <w:sz w:val="30"/>
      <w:szCs w:val="20"/>
      <w:lang w:eastAsia="en-US"/>
    </w:rPr>
  </w:style>
  <w:style w:type="paragraph" w:styleId="Heading2">
    <w:name w:val="heading 2"/>
    <w:basedOn w:val="Normal"/>
    <w:next w:val="BodyText"/>
    <w:qFormat/>
    <w:rsid w:val="00871BFA"/>
    <w:pPr>
      <w:spacing w:after="100"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BodyText"/>
    <w:qFormat/>
    <w:rsid w:val="00871BFA"/>
    <w:pPr>
      <w:spacing w:after="100"/>
      <w:outlineLvl w:val="2"/>
    </w:pPr>
    <w:rPr>
      <w:rFonts w:cs="Arial"/>
      <w:b/>
      <w:bCs/>
      <w:sz w:val="24"/>
      <w:szCs w:val="26"/>
    </w:rPr>
  </w:style>
  <w:style w:type="paragraph" w:styleId="Heading4">
    <w:name w:val="heading 4"/>
    <w:basedOn w:val="Normal"/>
    <w:next w:val="BodyText"/>
    <w:qFormat/>
    <w:rsid w:val="00A510C8"/>
    <w:pPr>
      <w:numPr>
        <w:ilvl w:val="1"/>
        <w:numId w:val="35"/>
      </w:numPr>
      <w:spacing w:after="100"/>
      <w:outlineLvl w:val="3"/>
    </w:pPr>
    <w:rPr>
      <w:b/>
      <w:bCs/>
      <w:szCs w:val="28"/>
    </w:rPr>
  </w:style>
  <w:style w:type="paragraph" w:styleId="Heading5">
    <w:name w:val="heading 5"/>
    <w:basedOn w:val="Normal"/>
    <w:next w:val="BodyText"/>
    <w:qFormat/>
    <w:rsid w:val="00A510C8"/>
    <w:pPr>
      <w:numPr>
        <w:ilvl w:val="2"/>
        <w:numId w:val="35"/>
      </w:numPr>
      <w:spacing w:after="100"/>
      <w:outlineLvl w:val="4"/>
    </w:pPr>
    <w:rPr>
      <w:bCs/>
      <w:iCs/>
      <w:szCs w:val="26"/>
    </w:rPr>
  </w:style>
  <w:style w:type="paragraph" w:styleId="Heading6">
    <w:name w:val="heading 6"/>
    <w:basedOn w:val="Normal"/>
    <w:next w:val="BodyText"/>
    <w:qFormat/>
    <w:rsid w:val="00D07A59"/>
    <w:pPr>
      <w:numPr>
        <w:ilvl w:val="3"/>
        <w:numId w:val="35"/>
      </w:numPr>
      <w:spacing w:after="100"/>
      <w:outlineLvl w:val="5"/>
    </w:pPr>
    <w:rPr>
      <w:bCs/>
      <w:szCs w:val="22"/>
    </w:rPr>
  </w:style>
  <w:style w:type="paragraph" w:styleId="Heading7">
    <w:name w:val="heading 7"/>
    <w:basedOn w:val="Normal"/>
    <w:next w:val="BodyText"/>
    <w:qFormat/>
    <w:rsid w:val="00D07A59"/>
    <w:pPr>
      <w:numPr>
        <w:ilvl w:val="4"/>
        <w:numId w:val="35"/>
      </w:numPr>
      <w:spacing w:after="10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rsid w:val="008C6AB3"/>
    <w:pPr>
      <w:spacing w:after="180"/>
    </w:pPr>
  </w:style>
  <w:style w:type="paragraph" w:customStyle="1" w:styleId="Bullet1">
    <w:name w:val="Bullet 1"/>
    <w:basedOn w:val="Normal"/>
    <w:qFormat/>
    <w:rsid w:val="008C6AB3"/>
    <w:pPr>
      <w:numPr>
        <w:numId w:val="1"/>
      </w:numPr>
      <w:tabs>
        <w:tab w:val="clear" w:pos="1134"/>
        <w:tab w:val="num" w:pos="360"/>
      </w:tabs>
      <w:spacing w:after="180"/>
      <w:ind w:left="0" w:firstLine="0"/>
    </w:pPr>
  </w:style>
  <w:style w:type="paragraph" w:customStyle="1" w:styleId="Bullet2">
    <w:name w:val="Bullet 2"/>
    <w:basedOn w:val="Normal"/>
    <w:qFormat/>
    <w:rsid w:val="008C6AB3"/>
    <w:pPr>
      <w:numPr>
        <w:numId w:val="2"/>
      </w:numPr>
    </w:pPr>
    <w:rPr>
      <w:lang w:eastAsia="en-US"/>
    </w:rPr>
  </w:style>
  <w:style w:type="paragraph" w:styleId="Footer">
    <w:name w:val="footer"/>
    <w:basedOn w:val="Normal"/>
    <w:rsid w:val="003A645C"/>
    <w:pPr>
      <w:tabs>
        <w:tab w:val="right" w:pos="9639"/>
      </w:tabs>
    </w:pPr>
    <w:rPr>
      <w:sz w:val="18"/>
    </w:rPr>
  </w:style>
  <w:style w:type="paragraph" w:styleId="Header">
    <w:name w:val="header"/>
    <w:basedOn w:val="Normal"/>
    <w:rsid w:val="008C6AB3"/>
    <w:pPr>
      <w:tabs>
        <w:tab w:val="center" w:pos="4320"/>
        <w:tab w:val="right" w:pos="8640"/>
      </w:tabs>
    </w:pPr>
    <w:rPr>
      <w:rFonts w:cs="Arial"/>
      <w:szCs w:val="22"/>
      <w:lang w:eastAsia="en-US"/>
    </w:rPr>
  </w:style>
  <w:style w:type="paragraph" w:styleId="ListNumber">
    <w:name w:val="List Number"/>
    <w:basedOn w:val="Normal"/>
    <w:qFormat/>
    <w:rsid w:val="00A510C8"/>
    <w:pPr>
      <w:numPr>
        <w:numId w:val="8"/>
      </w:numPr>
      <w:spacing w:after="180"/>
    </w:pPr>
  </w:style>
  <w:style w:type="paragraph" w:styleId="ListNumber2">
    <w:name w:val="List Number 2"/>
    <w:basedOn w:val="Normal"/>
    <w:qFormat/>
    <w:rsid w:val="00A510C8"/>
    <w:pPr>
      <w:numPr>
        <w:numId w:val="10"/>
      </w:numPr>
      <w:spacing w:after="180"/>
    </w:pPr>
  </w:style>
  <w:style w:type="paragraph" w:styleId="ListNumber3">
    <w:name w:val="List Number 3"/>
    <w:basedOn w:val="Normal"/>
    <w:qFormat/>
    <w:rsid w:val="00A510C8"/>
    <w:pPr>
      <w:numPr>
        <w:numId w:val="12"/>
      </w:numPr>
      <w:spacing w:after="180"/>
    </w:pPr>
  </w:style>
  <w:style w:type="paragraph" w:customStyle="1" w:styleId="TableBullet1">
    <w:name w:val="Table Bullet 1"/>
    <w:basedOn w:val="Normal"/>
    <w:rsid w:val="00E7626F"/>
    <w:pPr>
      <w:numPr>
        <w:numId w:val="15"/>
      </w:numPr>
    </w:pPr>
  </w:style>
  <w:style w:type="paragraph" w:customStyle="1" w:styleId="TableHeading">
    <w:name w:val="Table Heading"/>
    <w:basedOn w:val="Normal"/>
    <w:next w:val="Normal"/>
    <w:rsid w:val="000E0068"/>
    <w:pPr>
      <w:spacing w:before="60" w:after="60"/>
    </w:pPr>
    <w:rPr>
      <w:rFonts w:ascii="Arial Bold" w:hAnsi="Arial Bold"/>
      <w:b/>
      <w:caps/>
      <w:sz w:val="18"/>
      <w:szCs w:val="18"/>
    </w:rPr>
  </w:style>
  <w:style w:type="paragraph" w:customStyle="1" w:styleId="TableHeadings">
    <w:name w:val="Table Headings"/>
    <w:basedOn w:val="Normal"/>
    <w:rsid w:val="000E0068"/>
    <w:rPr>
      <w:rFonts w:ascii="Arial Bold" w:hAnsi="Arial Bold"/>
      <w:b/>
      <w:szCs w:val="16"/>
    </w:rPr>
  </w:style>
  <w:style w:type="table" w:customStyle="1" w:styleId="TableHorizontal">
    <w:name w:val="Table Horizontal"/>
    <w:basedOn w:val="TableNormal"/>
    <w:rsid w:val="000E0068"/>
    <w:rPr>
      <w:rFonts w:ascii="Arial" w:hAnsi="Arial"/>
    </w:rPr>
    <w:tblPr>
      <w:tblBorders>
        <w:top w:val="single" w:sz="4" w:space="0" w:color="808080"/>
        <w:bottom w:val="single" w:sz="4" w:space="0" w:color="808080"/>
        <w:insideH w:val="single" w:sz="4" w:space="0" w:color="808080"/>
        <w:insideV w:val="single" w:sz="4" w:space="0" w:color="005577"/>
      </w:tblBorders>
      <w:tblCellMar>
        <w:top w:w="28" w:type="dxa"/>
        <w:bottom w:w="28" w:type="dxa"/>
        <w:right w:w="57" w:type="dxa"/>
      </w:tblCellMar>
    </w:tblPr>
    <w:tcPr>
      <w:shd w:val="clear" w:color="auto" w:fill="auto"/>
    </w:tcPr>
    <w:tblStylePr w:type="firstRow">
      <w:rPr>
        <w:rFonts w:ascii="Calibri" w:hAnsi="Calibri"/>
        <w:b/>
        <w:i w:val="0"/>
        <w:caps w:val="0"/>
        <w:smallCaps w:val="0"/>
        <w:color w:val="auto"/>
        <w:sz w:val="16"/>
        <w:szCs w:val="1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CCCCC"/>
        <w:vAlign w:val="center"/>
      </w:tcPr>
    </w:tblStylePr>
  </w:style>
  <w:style w:type="paragraph" w:customStyle="1" w:styleId="TableListNumber">
    <w:name w:val="Table List Number"/>
    <w:basedOn w:val="Normal"/>
    <w:rsid w:val="00E7626F"/>
    <w:pPr>
      <w:numPr>
        <w:numId w:val="16"/>
      </w:numPr>
    </w:pPr>
  </w:style>
  <w:style w:type="paragraph" w:customStyle="1" w:styleId="TableSource">
    <w:name w:val="Table Source"/>
    <w:basedOn w:val="Normal"/>
    <w:next w:val="BodyText"/>
    <w:rsid w:val="00E7626F"/>
    <w:pPr>
      <w:spacing w:before="60" w:after="180"/>
    </w:pPr>
    <w:rPr>
      <w:rFonts w:ascii="Arial Bold" w:hAnsi="Arial Bold"/>
      <w:b/>
      <w:color w:val="808080"/>
      <w:sz w:val="14"/>
      <w:szCs w:val="14"/>
    </w:rPr>
  </w:style>
  <w:style w:type="paragraph" w:customStyle="1" w:styleId="TableText">
    <w:name w:val="Table Text"/>
    <w:basedOn w:val="Normal"/>
    <w:rsid w:val="00E7626F"/>
    <w:pPr>
      <w:spacing w:line="260" w:lineRule="atLeast"/>
    </w:pPr>
    <w:rPr>
      <w:lang w:eastAsia="en-US"/>
    </w:rPr>
  </w:style>
  <w:style w:type="table" w:customStyle="1" w:styleId="ADTableStyle4">
    <w:name w:val="AD Table Style 4"/>
    <w:basedOn w:val="TableNormal"/>
    <w:uiPriority w:val="99"/>
    <w:rsid w:val="004065D4"/>
    <w:pPr>
      <w:spacing w:before="180"/>
    </w:pPr>
    <w:rPr>
      <w:rFonts w:ascii="Segoe UI" w:eastAsia="Segoe UI" w:hAnsi="Segoe UI" w:cs="Segoe UI"/>
      <w:sz w:val="18"/>
      <w:lang w:val="en-US" w:eastAsia="en-US"/>
    </w:rPr>
    <w:tblPr>
      <w:tblStyleRowBandSize w:val="1"/>
      <w:tblBorders>
        <w:top w:val="single" w:sz="4" w:space="0" w:color="172934"/>
        <w:bottom w:val="single" w:sz="4" w:space="0" w:color="172934"/>
        <w:insideH w:val="single" w:sz="4" w:space="0" w:color="172934"/>
      </w:tblBorders>
    </w:tblPr>
    <w:tcPr>
      <w:shd w:val="clear" w:color="auto" w:fill="auto"/>
    </w:tcPr>
    <w:tblStylePr w:type="firstRow">
      <w:pPr>
        <w:wordWrap/>
        <w:spacing w:beforeLines="0" w:before="120" w:beforeAutospacing="0" w:afterLines="0" w:after="120" w:afterAutospacing="0" w:line="240" w:lineRule="auto"/>
        <w:contextualSpacing w:val="0"/>
        <w:jc w:val="center"/>
      </w:pPr>
      <w:rPr>
        <w:rFonts w:ascii="Segoe UI Semibold" w:hAnsi="Segoe UI Semibold"/>
        <w:b w:val="0"/>
        <w:sz w:val="18"/>
      </w:rPr>
      <w:tblPr/>
      <w:trPr>
        <w:tblHeader/>
      </w:trPr>
      <w:tcPr>
        <w:tcBorders>
          <w:top w:val="nil"/>
          <w:left w:val="nil"/>
          <w:bottom w:val="single" w:sz="4" w:space="0" w:color="172934"/>
          <w:right w:val="nil"/>
          <w:insideH w:val="nil"/>
          <w:insideV w:val="nil"/>
          <w:tl2br w:val="nil"/>
          <w:tr2bl w:val="nil"/>
        </w:tcBorders>
        <w:shd w:val="clear" w:color="auto" w:fill="172934"/>
      </w:tcPr>
    </w:tblStylePr>
    <w:tblStylePr w:type="firstCol">
      <w:rPr>
        <w:rFonts w:ascii="Segoe UI Semibold" w:hAnsi="Segoe UI Semibold"/>
        <w:b/>
        <w:i w:val="0"/>
        <w:caps w:val="0"/>
        <w:smallCaps w:val="0"/>
        <w:strike w:val="0"/>
        <w:dstrike w:val="0"/>
        <w:vanish w:val="0"/>
        <w:color w:val="FFFFFF"/>
        <w:sz w:val="18"/>
        <w:u w:val="none"/>
        <w:vertAlign w:val="baseline"/>
      </w:rPr>
      <w:tblPr/>
      <w:tcPr>
        <w:shd w:val="clear" w:color="auto" w:fill="A38F68"/>
      </w:tcPr>
    </w:tblStylePr>
    <w:tblStylePr w:type="band1Horz">
      <w:pPr>
        <w:wordWrap/>
        <w:spacing w:beforeLines="0" w:before="80" w:beforeAutospacing="0" w:afterLines="0" w:after="80" w:afterAutospacing="0" w:line="240" w:lineRule="auto"/>
      </w:pPr>
      <w:rPr>
        <w:rFonts w:ascii="Segoe UI Semibold" w:hAnsi="Segoe UI Semibold"/>
        <w:sz w:val="18"/>
      </w:rPr>
      <w:tblPr/>
      <w:tcPr>
        <w:tcBorders>
          <w:top w:val="single" w:sz="4" w:space="0" w:color="A38F68"/>
          <w:left w:val="nil"/>
          <w:bottom w:val="single" w:sz="4" w:space="0" w:color="A38F68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pPr>
        <w:wordWrap/>
        <w:spacing w:beforeLines="0" w:before="80" w:beforeAutospacing="0" w:afterLines="0" w:after="80" w:afterAutospacing="0" w:line="240" w:lineRule="auto"/>
      </w:pPr>
      <w:rPr>
        <w:rFonts w:ascii="Segoe UI Semibold" w:hAnsi="Segoe UI Semibold"/>
        <w:sz w:val="18"/>
      </w:rPr>
      <w:tblPr/>
      <w:tcPr>
        <w:tcBorders>
          <w:top w:val="single" w:sz="4" w:space="0" w:color="A38F68"/>
          <w:left w:val="nil"/>
          <w:bottom w:val="single" w:sz="4" w:space="0" w:color="A38F68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rsid w:val="00822CFB"/>
    <w:pPr>
      <w:ind w:left="720"/>
      <w:contextualSpacing/>
    </w:pPr>
  </w:style>
  <w:style w:type="table" w:customStyle="1" w:styleId="ADTableStyle1">
    <w:name w:val="AD Table Style 1"/>
    <w:basedOn w:val="TableNormal"/>
    <w:uiPriority w:val="99"/>
    <w:rsid w:val="00B051BA"/>
    <w:pPr>
      <w:spacing w:before="80" w:after="80"/>
    </w:pPr>
    <w:rPr>
      <w:rFonts w:ascii="Segoe UI" w:eastAsia="Segoe UI" w:hAnsi="Segoe UI" w:cs="Segoe UI"/>
      <w:lang w:val="en-US" w:eastAsia="en-US"/>
    </w:rPr>
    <w:tblPr>
      <w:tblStyleRowBandSize w:val="1"/>
      <w:tblBorders>
        <w:top w:val="single" w:sz="4" w:space="0" w:color="A38F68"/>
        <w:bottom w:val="single" w:sz="4" w:space="0" w:color="A38F68"/>
        <w:insideH w:val="single" w:sz="4" w:space="0" w:color="A38F68"/>
      </w:tblBorders>
    </w:tblPr>
    <w:tcPr>
      <w:shd w:val="clear" w:color="auto" w:fill="FFFFFF"/>
    </w:tcPr>
    <w:tblStylePr w:type="firstRow">
      <w:pPr>
        <w:wordWrap/>
        <w:spacing w:beforeLines="0" w:before="120" w:beforeAutospacing="0" w:afterLines="0" w:after="120" w:afterAutospacing="0" w:line="240" w:lineRule="auto"/>
        <w:jc w:val="center"/>
        <w:outlineLvl w:val="9"/>
      </w:pPr>
      <w:rPr>
        <w:rFonts w:ascii="Segoe UI" w:hAnsi="Segoe UI"/>
        <w:b w:val="0"/>
        <w:color w:val="FFFFFF"/>
        <w:sz w:val="18"/>
      </w:rPr>
      <w:tblPr/>
      <w:trPr>
        <w:tblHeader/>
      </w:trPr>
      <w:tcPr>
        <w:shd w:val="clear" w:color="auto" w:fill="A38F68"/>
      </w:tcPr>
    </w:tblStylePr>
    <w:tblStylePr w:type="firstCol">
      <w:rPr>
        <w:rFonts w:ascii="Segoe UI" w:hAnsi="Segoe UI"/>
        <w:sz w:val="18"/>
      </w:rPr>
    </w:tblStylePr>
    <w:tblStylePr w:type="band1Horz">
      <w:pPr>
        <w:wordWrap/>
        <w:spacing w:beforeLines="0" w:before="80" w:beforeAutospacing="0" w:afterLines="0" w:after="80" w:afterAutospacing="0" w:line="240" w:lineRule="auto"/>
      </w:pPr>
      <w:rPr>
        <w:rFonts w:ascii="Segoe UI" w:hAnsi="Segoe UI"/>
        <w:sz w:val="18"/>
      </w:rPr>
    </w:tblStylePr>
    <w:tblStylePr w:type="band2Horz">
      <w:pPr>
        <w:wordWrap/>
        <w:spacing w:beforeLines="0" w:before="80" w:beforeAutospacing="0" w:afterLines="0" w:after="80" w:afterAutospacing="0" w:line="240" w:lineRule="auto"/>
      </w:pPr>
      <w:rPr>
        <w:rFonts w:ascii="Segoe UI" w:hAnsi="Segoe UI"/>
        <w:sz w:val="18"/>
      </w:rPr>
    </w:tblStylePr>
  </w:style>
  <w:style w:type="paragraph" w:customStyle="1" w:styleId="ADBodyText">
    <w:name w:val="AD Body Text"/>
    <w:link w:val="ADBodyTextChar"/>
    <w:qFormat/>
    <w:rsid w:val="00B051BA"/>
    <w:pPr>
      <w:spacing w:before="180" w:after="180"/>
    </w:pPr>
    <w:rPr>
      <w:rFonts w:ascii="Segoe UI" w:eastAsia="MS Mincho" w:hAnsi="Segoe UI" w:cstheme="minorHAnsi"/>
    </w:rPr>
  </w:style>
  <w:style w:type="character" w:customStyle="1" w:styleId="ADBodyTextChar">
    <w:name w:val="AD Body Text Char"/>
    <w:link w:val="ADBodyText"/>
    <w:qFormat/>
    <w:locked/>
    <w:rsid w:val="00B051BA"/>
    <w:rPr>
      <w:rFonts w:ascii="Segoe UI" w:eastAsia="MS Mincho" w:hAnsi="Segoe UI"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0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WordTemplates\Blank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6500BBCD-0A03-419F-98F8-1A490D4D98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768A7D-8A57-4ED8-9B98-59D9BEB43DF5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12</TotalTime>
  <Pages>8</Pages>
  <Words>1088</Words>
  <Characters>5824</Characters>
  <Application>Microsoft Office Word</Application>
  <DocSecurity>0</DocSecurity>
  <Lines>529</Lines>
  <Paragraphs>431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Beaches Council</Company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Parchizadeh</dc:creator>
  <cp:keywords/>
  <cp:lastModifiedBy>Lily Parchizadeh</cp:lastModifiedBy>
  <cp:revision>4</cp:revision>
  <cp:lastPrinted>2022-09-06T10:06:00Z</cp:lastPrinted>
  <dcterms:created xsi:type="dcterms:W3CDTF">2022-09-06T10:10:00Z</dcterms:created>
  <dcterms:modified xsi:type="dcterms:W3CDTF">2022-09-09T05:19:00Z</dcterms:modified>
</cp:coreProperties>
</file>